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jc w:val="center"/>
        <w:outlineLvl w:val="0"/>
        <w:rPr>
          <w:rFonts w:ascii="宋体" w:hAnsi="宋体"/>
          <w:b/>
          <w:sz w:val="44"/>
          <w:szCs w:val="44"/>
        </w:rPr>
      </w:pPr>
      <w:r>
        <w:rPr>
          <w:rFonts w:hint="eastAsia" w:ascii="宋体" w:hAnsi="宋体"/>
          <w:b/>
          <w:sz w:val="44"/>
          <w:szCs w:val="44"/>
        </w:rPr>
        <w:t>郑州商品交易所标准仓单管理办法</w:t>
      </w:r>
    </w:p>
    <w:p>
      <w:pPr>
        <w:spacing w:before="240" w:after="240"/>
        <w:rPr>
          <w:rFonts w:ascii="楷体" w:hAnsi="楷体" w:eastAsia="楷体" w:cs="Times New Roman"/>
          <w:b/>
          <w:sz w:val="24"/>
          <w:szCs w:val="24"/>
        </w:rPr>
      </w:pPr>
      <w:r>
        <w:rPr>
          <w:rFonts w:hint="eastAsia" w:ascii="宋体" w:hAnsi="宋体"/>
          <w:sz w:val="24"/>
        </w:rPr>
        <w:t>（</w:t>
      </w:r>
      <w:r>
        <w:rPr>
          <w:rFonts w:hint="eastAsia" w:ascii="宋体" w:hAnsi="宋体" w:cs="宋体"/>
          <w:b w:val="0"/>
          <w:bCs w:val="0"/>
          <w:color w:val="auto"/>
          <w:kern w:val="0"/>
          <w:sz w:val="24"/>
          <w:highlight w:val="none"/>
          <w:shd w:val="clear" w:color="auto" w:fill="FFFFFF"/>
          <w:lang w:eastAsia="zh-CN"/>
        </w:rPr>
        <w:t>2024年</w:t>
      </w:r>
      <w:r>
        <w:rPr>
          <w:rFonts w:hint="eastAsia" w:ascii="宋体" w:hAnsi="宋体" w:cs="宋体"/>
          <w:b w:val="0"/>
          <w:bCs w:val="0"/>
          <w:color w:val="auto"/>
          <w:kern w:val="0"/>
          <w:sz w:val="24"/>
          <w:highlight w:val="none"/>
          <w:shd w:val="clear" w:color="auto" w:fill="FFFFFF"/>
          <w:lang w:val="en-US" w:eastAsia="zh-CN"/>
        </w:rPr>
        <w:t>12</w:t>
      </w:r>
      <w:r>
        <w:rPr>
          <w:rFonts w:hint="eastAsia" w:ascii="宋体" w:hAnsi="宋体" w:cs="宋体"/>
          <w:b w:val="0"/>
          <w:bCs w:val="0"/>
          <w:color w:val="auto"/>
          <w:kern w:val="0"/>
          <w:sz w:val="24"/>
          <w:highlight w:val="none"/>
          <w:shd w:val="clear" w:color="auto" w:fill="FFFFFF"/>
          <w:lang w:eastAsia="zh-CN"/>
        </w:rPr>
        <w:t>月</w:t>
      </w:r>
      <w:r>
        <w:rPr>
          <w:rFonts w:hint="eastAsia" w:ascii="宋体" w:hAnsi="宋体" w:cs="宋体"/>
          <w:b w:val="0"/>
          <w:bCs w:val="0"/>
          <w:color w:val="auto"/>
          <w:kern w:val="0"/>
          <w:sz w:val="24"/>
          <w:highlight w:val="none"/>
          <w:shd w:val="clear" w:color="auto" w:fill="FFFFFF"/>
          <w:lang w:val="en-US" w:eastAsia="zh-CN"/>
        </w:rPr>
        <w:t>2</w:t>
      </w:r>
      <w:r>
        <w:rPr>
          <w:rFonts w:hint="eastAsia" w:ascii="宋体" w:hAnsi="宋体" w:cs="宋体"/>
          <w:b w:val="0"/>
          <w:bCs w:val="0"/>
          <w:color w:val="auto"/>
          <w:kern w:val="0"/>
          <w:sz w:val="24"/>
          <w:highlight w:val="none"/>
          <w:shd w:val="clear" w:color="auto" w:fill="FFFFFF"/>
          <w:lang w:eastAsia="zh-CN"/>
        </w:rPr>
        <w:t>日</w:t>
      </w:r>
      <w:r>
        <w:rPr>
          <w:rFonts w:hint="eastAsia" w:ascii="宋体" w:hAnsi="宋体" w:cs="宋体"/>
          <w:b w:val="0"/>
          <w:bCs w:val="0"/>
          <w:color w:val="auto"/>
          <w:kern w:val="0"/>
          <w:sz w:val="24"/>
          <w:highlight w:val="none"/>
          <w:shd w:val="clear" w:color="auto" w:fill="FFFFFF"/>
        </w:rPr>
        <w:t>郑州商品交易所第八届理事会</w:t>
      </w:r>
      <w:r>
        <w:rPr>
          <w:rFonts w:hint="eastAsia" w:ascii="宋体" w:hAnsi="宋体" w:cs="宋体"/>
          <w:b w:val="0"/>
          <w:bCs w:val="0"/>
          <w:color w:val="auto"/>
          <w:kern w:val="0"/>
          <w:sz w:val="24"/>
          <w:highlight w:val="none"/>
          <w:shd w:val="clear" w:color="auto" w:fill="FFFFFF"/>
          <w:lang w:val="en-US" w:eastAsia="zh-CN"/>
        </w:rPr>
        <w:t>第二十一次会议审议通过，</w:t>
      </w:r>
      <w:r>
        <w:rPr>
          <w:rFonts w:hint="eastAsia" w:ascii="宋体" w:hAnsi="宋体" w:cs="宋体"/>
          <w:b w:val="0"/>
          <w:bCs w:val="0"/>
          <w:color w:val="auto"/>
          <w:kern w:val="0"/>
          <w:sz w:val="24"/>
          <w:highlight w:val="none"/>
          <w:shd w:val="clear" w:color="auto" w:fill="FFFFFF"/>
        </w:rPr>
        <w:t>自发布之日起施行</w:t>
      </w:r>
      <w:r>
        <w:rPr>
          <w:rFonts w:hint="eastAsia" w:ascii="宋体" w:hAnsi="宋体"/>
          <w:sz w:val="24"/>
        </w:rPr>
        <w:t>）</w:t>
      </w:r>
    </w:p>
    <w:p>
      <w:pPr>
        <w:spacing w:before="240" w:line="360" w:lineRule="auto"/>
        <w:jc w:val="center"/>
        <w:rPr>
          <w:rFonts w:ascii="宋体" w:hAnsi="宋体" w:eastAsia="黑体" w:cs="宋体"/>
          <w:kern w:val="0"/>
          <w:sz w:val="32"/>
          <w:szCs w:val="28"/>
        </w:rPr>
      </w:pPr>
      <w:r>
        <w:rPr>
          <w:rFonts w:hint="eastAsia" w:ascii="宋体" w:hAnsi="宋体" w:eastAsia="黑体" w:cs="宋体"/>
          <w:kern w:val="0"/>
          <w:sz w:val="32"/>
          <w:szCs w:val="28"/>
        </w:rPr>
        <w:t>第一章 总 则</w:t>
      </w:r>
    </w:p>
    <w:p>
      <w:pPr>
        <w:spacing w:line="360" w:lineRule="auto"/>
        <w:ind w:firstLine="560" w:firstLineChars="200"/>
        <w:rPr>
          <w:rFonts w:ascii="宋体" w:hAnsi="宋体" w:cs="宋体"/>
          <w:kern w:val="0"/>
          <w:sz w:val="28"/>
          <w:szCs w:val="21"/>
        </w:rPr>
      </w:pPr>
      <w:r>
        <w:rPr>
          <w:rFonts w:hint="eastAsia" w:ascii="黑体" w:hAnsi="黑体" w:eastAsia="黑体" w:cs="宋体"/>
          <w:kern w:val="0"/>
          <w:sz w:val="28"/>
          <w:szCs w:val="28"/>
        </w:rPr>
        <w:t>第一条</w:t>
      </w:r>
      <w:r>
        <w:rPr>
          <w:rFonts w:hint="eastAsia" w:ascii="宋体" w:hAnsi="宋体" w:eastAsia="黑体" w:cs="宋体"/>
          <w:kern w:val="0"/>
          <w:sz w:val="28"/>
          <w:szCs w:val="28"/>
        </w:rPr>
        <w:t xml:space="preserve"> </w:t>
      </w:r>
      <w:r>
        <w:rPr>
          <w:rFonts w:hint="eastAsia" w:ascii="宋体" w:hAnsi="宋体" w:cs="宋体"/>
          <w:kern w:val="0"/>
          <w:sz w:val="28"/>
          <w:szCs w:val="28"/>
        </w:rPr>
        <w:t>为了保障郑州商品交易所（以下简称交易所）商品期货交割业务的正常进行，规范标准仓单的管理，根据《郑州商品交易所交易规则》，制定本办法。</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第二条</w:t>
      </w:r>
      <w:r>
        <w:rPr>
          <w:rFonts w:hint="eastAsia" w:ascii="宋体" w:hAnsi="宋体" w:cs="宋体"/>
          <w:kern w:val="0"/>
          <w:sz w:val="28"/>
          <w:szCs w:val="28"/>
        </w:rPr>
        <w:t xml:space="preserve"> 交易所上市的商品期货合约标准仓单的生成、流通和注销等业务，按本办法执行。</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第三条</w:t>
      </w:r>
      <w:r>
        <w:rPr>
          <w:rFonts w:hint="eastAsia" w:ascii="宋体" w:hAnsi="宋体" w:eastAsia="黑体" w:cs="宋体"/>
          <w:kern w:val="0"/>
          <w:sz w:val="28"/>
          <w:szCs w:val="28"/>
        </w:rPr>
        <w:t xml:space="preserve"> </w:t>
      </w:r>
      <w:r>
        <w:rPr>
          <w:rFonts w:hint="eastAsia" w:ascii="宋体" w:hAnsi="宋体" w:cs="宋体"/>
          <w:kern w:val="0"/>
          <w:sz w:val="28"/>
          <w:szCs w:val="28"/>
        </w:rPr>
        <w:t>交易所、会员、客户、境外经纪机构、交割仓库(以下简称仓库)、交割厂库(以下简称厂库)、指定质检机构、相关银行等标准仓单业务参与者办理与标准仓单有关的各项业务，应当遵守本办法。</w:t>
      </w:r>
    </w:p>
    <w:p>
      <w:pPr>
        <w:spacing w:line="360" w:lineRule="auto"/>
        <w:jc w:val="center"/>
        <w:rPr>
          <w:rFonts w:ascii="宋体" w:hAnsi="宋体" w:eastAsia="黑体" w:cs="宋体"/>
          <w:kern w:val="0"/>
          <w:sz w:val="32"/>
          <w:szCs w:val="28"/>
        </w:rPr>
      </w:pPr>
      <w:r>
        <w:rPr>
          <w:rFonts w:hint="eastAsia" w:ascii="宋体" w:hAnsi="宋体" w:eastAsia="黑体" w:cs="宋体"/>
          <w:kern w:val="0"/>
          <w:sz w:val="32"/>
          <w:szCs w:val="28"/>
        </w:rPr>
        <w:t>第二章 一般规定</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第四条</w:t>
      </w:r>
      <w:r>
        <w:rPr>
          <w:rFonts w:hint="eastAsia" w:ascii="宋体" w:hAnsi="宋体" w:eastAsia="黑体" w:cs="宋体"/>
          <w:kern w:val="0"/>
          <w:sz w:val="28"/>
          <w:szCs w:val="28"/>
        </w:rPr>
        <w:t xml:space="preserve"> </w:t>
      </w:r>
      <w:r>
        <w:rPr>
          <w:rFonts w:hint="eastAsia" w:ascii="宋体" w:hAnsi="宋体" w:cs="宋体"/>
          <w:kern w:val="0"/>
          <w:sz w:val="28"/>
          <w:szCs w:val="28"/>
        </w:rPr>
        <w:t>标准仓单是指由仓库或者厂库按照交易所规定的程序提交仓单注册申请后，经交易所注册，可用于证明标准仓单持有人拥有实物或者可予提货的财产凭证。</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根据申请注册的主体不同，标准仓单分为仓库标准仓单和厂库标准仓单。根据流通性质的不同，标准仓单分为通用标准仓单和非通用标准仓单。根据期货商品完税状态的不同，标准仓单分为保税标准仓单和完税标准仓单。各品种适用的标准仓单类型见相关品种期货业务细则。</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第五条 </w:t>
      </w:r>
      <w:r>
        <w:rPr>
          <w:rFonts w:hint="eastAsia" w:ascii="宋体" w:hAnsi="宋体" w:cs="宋体"/>
          <w:kern w:val="0"/>
          <w:sz w:val="28"/>
          <w:szCs w:val="28"/>
        </w:rPr>
        <w:t>通用标准仓单是指标准仓单持有人按照交易所的规定和程序可以到标准仓单载明品种所在的任一仓库或者厂库选择提货的财产凭证。</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通用标准仓单载明的内容包括：会员号、会员名称、客户交易编码、品种、标准仓单数量、冻结数量、作为保证金数量等。</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第六条</w:t>
      </w:r>
      <w:r>
        <w:rPr>
          <w:rFonts w:hint="eastAsia" w:ascii="宋体" w:hAnsi="宋体" w:eastAsia="黑体" w:cs="宋体"/>
          <w:kern w:val="0"/>
          <w:sz w:val="28"/>
          <w:szCs w:val="28"/>
        </w:rPr>
        <w:t xml:space="preserve"> </w:t>
      </w:r>
      <w:r>
        <w:rPr>
          <w:rFonts w:hint="eastAsia" w:ascii="宋体" w:hAnsi="宋体" w:cs="宋体"/>
          <w:kern w:val="0"/>
          <w:sz w:val="28"/>
          <w:szCs w:val="28"/>
        </w:rPr>
        <w:t>非通用标准仓单是指标准仓单持有人按照交易所的规定和程序只能到标准仓单载明品种所在的仓库或者厂库提取对应货物的财产凭证。</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非通用标准仓单载明的内容包括：会员号、会员名称、客户交易编码、品种、标准仓单数量、仓库或者厂库、检验时间、标准仓单编号、冻结数量、作为保证金数量等。</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第七条</w:t>
      </w:r>
      <w:r>
        <w:rPr>
          <w:rFonts w:hint="eastAsia" w:ascii="宋体" w:hAnsi="宋体" w:eastAsia="黑体" w:cs="宋体"/>
          <w:kern w:val="0"/>
          <w:sz w:val="28"/>
          <w:szCs w:val="28"/>
        </w:rPr>
        <w:t xml:space="preserve"> </w:t>
      </w:r>
      <w:r>
        <w:rPr>
          <w:rFonts w:hint="eastAsia" w:ascii="宋体" w:hAnsi="宋体" w:cs="宋体"/>
          <w:kern w:val="0"/>
          <w:sz w:val="28"/>
          <w:szCs w:val="28"/>
        </w:rPr>
        <w:t>标准仓单自交易所登记注册之日起生效。经交易所注册后，标准仓单可以用于交割、转让、作为保证金、提货以及交易所规定的其他用途。</w:t>
      </w:r>
    </w:p>
    <w:p>
      <w:pPr>
        <w:spacing w:line="360" w:lineRule="auto"/>
        <w:ind w:firstLine="560" w:firstLineChars="200"/>
        <w:rPr>
          <w:rFonts w:ascii="宋体" w:hAnsi="宋体" w:cs="宋体"/>
          <w:kern w:val="0"/>
          <w:sz w:val="28"/>
          <w:szCs w:val="21"/>
        </w:rPr>
      </w:pPr>
      <w:r>
        <w:rPr>
          <w:rFonts w:hint="eastAsia" w:ascii="宋体" w:hAnsi="宋体" w:cs="宋体"/>
          <w:kern w:val="0"/>
          <w:sz w:val="28"/>
          <w:szCs w:val="28"/>
        </w:rPr>
        <w:t>标准仓单有效期见相关品种期货业务细则。</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第八条 </w:t>
      </w:r>
      <w:r>
        <w:rPr>
          <w:rFonts w:hint="eastAsia" w:ascii="宋体" w:hAnsi="宋体" w:cs="宋体"/>
          <w:kern w:val="0"/>
          <w:sz w:val="28"/>
          <w:szCs w:val="28"/>
        </w:rPr>
        <w:t>会员或者客户使用标准仓单向银行等第三方提供担保的，应当在交易所办理标准仓单质权登记手续。未经交易所办理质权登记的，不得约束其他会员或者客户等第三人。</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第九条</w:t>
      </w:r>
      <w:r>
        <w:rPr>
          <w:rFonts w:hint="eastAsia" w:ascii="宋体" w:hAnsi="宋体" w:eastAsia="黑体" w:cs="宋体"/>
          <w:kern w:val="0"/>
          <w:sz w:val="28"/>
          <w:szCs w:val="28"/>
        </w:rPr>
        <w:t xml:space="preserve"> </w:t>
      </w:r>
      <w:r>
        <w:rPr>
          <w:rFonts w:hint="eastAsia" w:ascii="宋体" w:hAnsi="宋体" w:cs="宋体"/>
          <w:kern w:val="0"/>
          <w:sz w:val="28"/>
          <w:szCs w:val="28"/>
        </w:rPr>
        <w:t>仓库或者厂库向标准仓单持有人承担标准仓单对应货物的质量及数量责任。标准仓单流通转让的，其载明货物的权利及风险相应转移。</w:t>
      </w:r>
    </w:p>
    <w:p>
      <w:pPr>
        <w:spacing w:line="360" w:lineRule="auto"/>
        <w:jc w:val="center"/>
        <w:rPr>
          <w:rFonts w:ascii="黑体" w:hAnsi="黑体" w:eastAsia="黑体" w:cs="宋体"/>
          <w:kern w:val="0"/>
          <w:sz w:val="32"/>
          <w:szCs w:val="32"/>
        </w:rPr>
      </w:pPr>
      <w:r>
        <w:rPr>
          <w:rFonts w:hint="eastAsia" w:ascii="黑体" w:hAnsi="黑体" w:eastAsia="黑体" w:cs="宋体"/>
          <w:kern w:val="0"/>
          <w:sz w:val="32"/>
          <w:szCs w:val="32"/>
        </w:rPr>
        <w:t>第三章  标准仓单的生成</w:t>
      </w:r>
    </w:p>
    <w:p>
      <w:pPr>
        <w:spacing w:line="360" w:lineRule="auto"/>
        <w:jc w:val="center"/>
        <w:rPr>
          <w:rFonts w:ascii="黑体" w:hAnsi="黑体" w:eastAsia="黑体" w:cs="宋体"/>
          <w:kern w:val="0"/>
          <w:sz w:val="28"/>
          <w:szCs w:val="28"/>
          <w:u w:val="single"/>
        </w:rPr>
      </w:pPr>
      <w:r>
        <w:rPr>
          <w:rFonts w:hint="eastAsia" w:ascii="黑体" w:hAnsi="黑体" w:eastAsia="黑体" w:cs="宋体"/>
          <w:kern w:val="0"/>
          <w:sz w:val="28"/>
          <w:szCs w:val="28"/>
        </w:rPr>
        <w:t>第一节 仓库标准仓单的生成</w:t>
      </w:r>
    </w:p>
    <w:p>
      <w:pPr>
        <w:spacing w:line="360" w:lineRule="auto"/>
        <w:ind w:firstLine="560" w:firstLineChars="200"/>
        <w:rPr>
          <w:rFonts w:ascii="宋体" w:hAnsi="宋体" w:cs="宋体"/>
          <w:kern w:val="0"/>
          <w:sz w:val="28"/>
          <w:szCs w:val="21"/>
        </w:rPr>
      </w:pPr>
      <w:r>
        <w:rPr>
          <w:rFonts w:hint="eastAsia" w:ascii="黑体" w:hAnsi="黑体" w:eastAsia="黑体" w:cs="宋体"/>
          <w:kern w:val="0"/>
          <w:sz w:val="28"/>
          <w:szCs w:val="28"/>
        </w:rPr>
        <w:t>第十条</w:t>
      </w:r>
      <w:r>
        <w:rPr>
          <w:rFonts w:hint="eastAsia" w:ascii="宋体" w:hAnsi="宋体" w:eastAsia="黑体" w:cs="宋体"/>
          <w:kern w:val="0"/>
          <w:sz w:val="28"/>
          <w:szCs w:val="28"/>
        </w:rPr>
        <w:t xml:space="preserve"> </w:t>
      </w:r>
      <w:r>
        <w:rPr>
          <w:rFonts w:hint="eastAsia" w:ascii="宋体" w:hAnsi="宋体" w:cs="宋体"/>
          <w:kern w:val="0"/>
          <w:sz w:val="28"/>
          <w:szCs w:val="28"/>
        </w:rPr>
        <w:t>仓库标准仓单的生成包括交割预报、商品入库验收、质量检验、仓库申请注册以及交易所办理注册等环节。</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第十一条</w:t>
      </w:r>
      <w:r>
        <w:rPr>
          <w:rFonts w:hint="eastAsia" w:ascii="宋体" w:hAnsi="宋体" w:eastAsia="黑体" w:cs="宋体"/>
          <w:kern w:val="0"/>
          <w:sz w:val="28"/>
          <w:szCs w:val="28"/>
        </w:rPr>
        <w:t xml:space="preserve"> </w:t>
      </w:r>
      <w:r>
        <w:rPr>
          <w:rFonts w:hint="eastAsia" w:ascii="宋体" w:hAnsi="宋体" w:cs="宋体"/>
          <w:kern w:val="0"/>
          <w:sz w:val="28"/>
          <w:szCs w:val="28"/>
        </w:rPr>
        <w:t>标准仓单注册人向仓库发货前，应当由会员办理交割预报。会员应当填写《交割预报单》，并</w:t>
      </w:r>
      <w:r>
        <w:rPr>
          <w:rFonts w:hint="eastAsia" w:ascii="宋体" w:hAnsi="宋体" w:cs="宋体"/>
          <w:color w:val="000000"/>
          <w:kern w:val="0"/>
          <w:sz w:val="28"/>
          <w:szCs w:val="28"/>
        </w:rPr>
        <w:t>以书面形式</w:t>
      </w:r>
      <w:r>
        <w:rPr>
          <w:rFonts w:hint="eastAsia" w:ascii="宋体" w:hAnsi="宋体" w:cs="宋体"/>
          <w:kern w:val="0"/>
          <w:sz w:val="28"/>
          <w:szCs w:val="28"/>
        </w:rPr>
        <w:t>或者交易所认可的其他形式向仓库预报。</w:t>
      </w:r>
    </w:p>
    <w:p>
      <w:pPr>
        <w:spacing w:line="360" w:lineRule="auto"/>
        <w:ind w:firstLine="560" w:firstLineChars="200"/>
        <w:rPr>
          <w:rFonts w:ascii="宋体" w:hAnsi="宋体" w:cs="宋体"/>
          <w:kern w:val="0"/>
          <w:sz w:val="28"/>
          <w:szCs w:val="21"/>
        </w:rPr>
      </w:pPr>
      <w:r>
        <w:rPr>
          <w:rFonts w:hint="eastAsia" w:ascii="宋体" w:hAnsi="宋体" w:cs="宋体"/>
          <w:kern w:val="0"/>
          <w:sz w:val="28"/>
          <w:szCs w:val="28"/>
        </w:rPr>
        <w:t>交割</w:t>
      </w:r>
      <w:r>
        <w:rPr>
          <w:rFonts w:hint="eastAsia" w:ascii="宋体" w:hAnsi="宋体" w:cs="宋体"/>
          <w:spacing w:val="-6"/>
          <w:kern w:val="0"/>
          <w:sz w:val="28"/>
          <w:szCs w:val="28"/>
        </w:rPr>
        <w:t>预报数量较大的，交易所可以要求标准仓单注册人提供相关商品的权属证明。</w:t>
      </w:r>
      <w:r>
        <w:rPr>
          <w:rFonts w:hint="eastAsia" w:ascii="宋体" w:hAnsi="宋体" w:cs="宋体"/>
          <w:color w:val="000000"/>
          <w:kern w:val="0"/>
          <w:sz w:val="28"/>
          <w:szCs w:val="28"/>
        </w:rPr>
        <w:t>交易所可以根据市场情况，要求仓库优先批准有近期月份持仓的交割预报。</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第十二条 </w:t>
      </w:r>
      <w:r>
        <w:rPr>
          <w:rFonts w:hint="eastAsia" w:ascii="宋体" w:hAnsi="宋体" w:cs="宋体"/>
          <w:kern w:val="0"/>
          <w:sz w:val="28"/>
          <w:szCs w:val="28"/>
        </w:rPr>
        <w:t>仓库应当在收到《交割预报单》之日起2个工作日内，</w:t>
      </w:r>
      <w:r>
        <w:rPr>
          <w:rFonts w:hint="eastAsia" w:ascii="宋体" w:hAnsi="宋体" w:cs="宋体"/>
          <w:color w:val="000000"/>
          <w:kern w:val="0"/>
          <w:sz w:val="28"/>
          <w:szCs w:val="28"/>
        </w:rPr>
        <w:t>以书面形式</w:t>
      </w:r>
      <w:r>
        <w:rPr>
          <w:rFonts w:hint="eastAsia" w:ascii="宋体" w:hAnsi="宋体" w:cs="宋体"/>
          <w:kern w:val="0"/>
          <w:sz w:val="28"/>
          <w:szCs w:val="28"/>
        </w:rPr>
        <w:t>或者交易所认可的其他形式回复会员能够接收的商品数量。</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第十三条 </w:t>
      </w:r>
      <w:r>
        <w:rPr>
          <w:rFonts w:hint="eastAsia" w:ascii="宋体" w:hAnsi="宋体" w:cs="宋体"/>
          <w:kern w:val="0"/>
          <w:sz w:val="28"/>
          <w:szCs w:val="28"/>
        </w:rPr>
        <w:t>自接到仓库同意入库的回复之日起2个工作日内，会员应当向仓库交纳交割预报定金。交割预报定金具体金额见相关品种期货业务细则。</w:t>
      </w:r>
    </w:p>
    <w:p>
      <w:pPr>
        <w:spacing w:line="360" w:lineRule="auto"/>
        <w:ind w:firstLine="560" w:firstLineChars="200"/>
        <w:rPr>
          <w:rFonts w:ascii="宋体" w:hAnsi="宋体" w:cs="宋体"/>
          <w:kern w:val="0"/>
          <w:sz w:val="28"/>
          <w:szCs w:val="21"/>
        </w:rPr>
      </w:pPr>
      <w:r>
        <w:rPr>
          <w:rFonts w:hint="eastAsia" w:ascii="宋体" w:hAnsi="宋体" w:cs="宋体"/>
          <w:kern w:val="0"/>
          <w:sz w:val="28"/>
          <w:szCs w:val="28"/>
        </w:rPr>
        <w:t>仓库应当在收到交割预报定金的当日（如非工作日，顺延到下一个工作日），开具《入库通知单》。</w:t>
      </w:r>
    </w:p>
    <w:p>
      <w:pPr>
        <w:spacing w:line="360" w:lineRule="auto"/>
        <w:ind w:firstLine="560" w:firstLineChars="200"/>
        <w:rPr>
          <w:rFonts w:ascii="宋体" w:hAnsi="宋体" w:cs="宋体"/>
          <w:kern w:val="0"/>
          <w:sz w:val="28"/>
          <w:szCs w:val="21"/>
        </w:rPr>
      </w:pPr>
      <w:r>
        <w:rPr>
          <w:rFonts w:hint="eastAsia" w:ascii="黑体" w:hAnsi="黑体" w:eastAsia="黑体" w:cs="宋体"/>
          <w:kern w:val="0"/>
          <w:sz w:val="28"/>
          <w:szCs w:val="28"/>
        </w:rPr>
        <w:t>第十四条</w:t>
      </w:r>
      <w:r>
        <w:rPr>
          <w:rFonts w:hint="eastAsia" w:ascii="宋体" w:hAnsi="宋体" w:eastAsia="黑体" w:cs="宋体"/>
          <w:kern w:val="0"/>
          <w:sz w:val="28"/>
          <w:szCs w:val="28"/>
        </w:rPr>
        <w:t xml:space="preserve"> </w:t>
      </w:r>
      <w:r>
        <w:rPr>
          <w:rFonts w:hint="eastAsia" w:ascii="宋体" w:hAnsi="宋体" w:cs="宋体"/>
          <w:kern w:val="0"/>
          <w:sz w:val="28"/>
          <w:szCs w:val="28"/>
        </w:rPr>
        <w:t>已经存放在仓库的商品申请注册标准仓单的，仍应当办理交割预报，无须交纳交割预报定金。</w:t>
      </w:r>
    </w:p>
    <w:p>
      <w:pPr>
        <w:spacing w:line="360" w:lineRule="auto"/>
        <w:ind w:firstLine="560" w:firstLineChars="200"/>
        <w:rPr>
          <w:rFonts w:ascii="宋体" w:hAnsi="宋体" w:cs="宋体"/>
          <w:kern w:val="0"/>
          <w:sz w:val="28"/>
          <w:szCs w:val="21"/>
        </w:rPr>
      </w:pPr>
      <w:r>
        <w:rPr>
          <w:rFonts w:hint="eastAsia" w:ascii="黑体" w:hAnsi="黑体" w:eastAsia="黑体" w:cs="宋体"/>
          <w:kern w:val="0"/>
          <w:sz w:val="28"/>
          <w:szCs w:val="28"/>
        </w:rPr>
        <w:t xml:space="preserve">第十五条 </w:t>
      </w:r>
      <w:r>
        <w:rPr>
          <w:rFonts w:hint="eastAsia" w:ascii="宋体" w:hAnsi="宋体" w:cs="宋体"/>
          <w:kern w:val="0"/>
          <w:sz w:val="28"/>
          <w:szCs w:val="28"/>
        </w:rPr>
        <w:t>《入库通知单》自开具之日起生效。《入库通知单》有效期见相关品种期货业务细则。交易所可以根据市场情况对《入库通知单》有效期进行调整。</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第十六条 </w:t>
      </w:r>
      <w:r>
        <w:rPr>
          <w:rFonts w:hint="eastAsia" w:ascii="宋体" w:hAnsi="宋体" w:cs="宋体"/>
          <w:kern w:val="0"/>
          <w:sz w:val="28"/>
          <w:szCs w:val="28"/>
        </w:rPr>
        <w:t>《入库通知单》有效期内相对应数量的商品全部到库的，自商品入库完毕之日起2个工作日内，交割预报定金予以返还；商品部分到库的，按照实际到货量予以返还；未到库部分，交割预报定金不予返还。</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第十七条</w:t>
      </w:r>
      <w:r>
        <w:rPr>
          <w:rFonts w:hint="eastAsia" w:ascii="宋体" w:hAnsi="宋体" w:eastAsia="黑体" w:cs="宋体"/>
          <w:kern w:val="0"/>
          <w:sz w:val="28"/>
          <w:szCs w:val="28"/>
        </w:rPr>
        <w:t xml:space="preserve"> </w:t>
      </w:r>
      <w:r>
        <w:rPr>
          <w:rFonts w:hint="eastAsia" w:ascii="宋体" w:hAnsi="宋体" w:cs="宋体"/>
          <w:kern w:val="0"/>
          <w:sz w:val="28"/>
          <w:szCs w:val="28"/>
        </w:rPr>
        <w:t>交易所公告暂停仓库入库业务的，自公告之日（含该日）下午闭市起，该仓库发生的交割预报视为无效预报，交易所不再受理相关商品的仓库标准仓单注册申请。</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第十八条</w:t>
      </w:r>
      <w:r>
        <w:rPr>
          <w:rFonts w:hint="eastAsia" w:ascii="宋体" w:hAnsi="宋体" w:eastAsia="黑体" w:cs="宋体"/>
          <w:kern w:val="0"/>
          <w:sz w:val="28"/>
          <w:szCs w:val="28"/>
        </w:rPr>
        <w:t xml:space="preserve"> </w:t>
      </w:r>
      <w:r>
        <w:rPr>
          <w:rFonts w:hint="eastAsia" w:ascii="宋体" w:hAnsi="宋体" w:cs="宋体"/>
          <w:kern w:val="0"/>
          <w:sz w:val="28"/>
          <w:szCs w:val="28"/>
        </w:rPr>
        <w:t>标准仓单注册人应当按交易所有关规定，向仓库交纳各项费用。</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第十九条</w:t>
      </w:r>
      <w:r>
        <w:rPr>
          <w:rFonts w:hint="eastAsia" w:ascii="宋体" w:hAnsi="宋体" w:cs="宋体"/>
          <w:kern w:val="0"/>
          <w:sz w:val="28"/>
          <w:szCs w:val="28"/>
        </w:rPr>
        <w:t xml:space="preserve"> 标准仓单注册人办理交割预报后，应当在发货前将运输方式、车（船）号、商品数量、到货时间等信息通知仓库。</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第二十条</w:t>
      </w:r>
      <w:r>
        <w:rPr>
          <w:rFonts w:hint="eastAsia" w:ascii="宋体" w:hAnsi="宋体" w:eastAsia="黑体" w:cs="宋体"/>
          <w:kern w:val="0"/>
          <w:sz w:val="28"/>
          <w:szCs w:val="28"/>
        </w:rPr>
        <w:t xml:space="preserve"> </w:t>
      </w:r>
      <w:r>
        <w:rPr>
          <w:rFonts w:hint="eastAsia" w:ascii="宋体" w:hAnsi="宋体" w:cs="宋体"/>
          <w:kern w:val="0"/>
          <w:sz w:val="28"/>
          <w:szCs w:val="28"/>
        </w:rPr>
        <w:t>交割商品入库时，应当经过质量、重量、包装及相关单证的检验或者验收，具体按照相关品种期货业务细则有关规定执行。</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入库商品质量检验结束后，检验单位将检验报告以数字认证方式上传至交易所仓单注册注销系统。由指定质检机构检验的，指定质检机构应当及时将检验报告寄送仓库或由仓库领取。标准仓单注册人或者仓库业务急需的，指定质检机构可以先行告知检验结果。</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第二十一条 </w:t>
      </w:r>
      <w:r>
        <w:rPr>
          <w:rFonts w:hint="eastAsia" w:ascii="宋体" w:hAnsi="宋体" w:cs="宋体"/>
          <w:kern w:val="0"/>
          <w:sz w:val="28"/>
          <w:szCs w:val="28"/>
        </w:rPr>
        <w:t>仓库应当在出具或者接到指定质检机构的检验结果之日起1个工作日内，对检验结果进行确认并通知标准仓单注册人。对于质量符合交割规定的货物，标准仓单注册人无异议的，仓库应当自通知标准仓单注册人之日起2个工作日内向交易所申请注册仓库标准仓单。交易所可以在仓库提出标准仓单注册申请之日起7个工作日内予以注册。</w:t>
      </w:r>
    </w:p>
    <w:p>
      <w:pPr>
        <w:spacing w:line="360" w:lineRule="auto"/>
        <w:ind w:firstLine="560" w:firstLineChars="200"/>
        <w:rPr>
          <w:rFonts w:ascii="宋体" w:hAnsi="宋体" w:cs="宋体"/>
          <w:color w:val="000000"/>
          <w:kern w:val="0"/>
          <w:sz w:val="24"/>
          <w:szCs w:val="28"/>
        </w:rPr>
      </w:pPr>
      <w:r>
        <w:rPr>
          <w:rFonts w:hint="eastAsia" w:ascii="宋体" w:hAnsi="宋体" w:eastAsia="黑体" w:cs="宋体"/>
          <w:kern w:val="0"/>
          <w:sz w:val="28"/>
          <w:szCs w:val="28"/>
        </w:rPr>
        <w:t xml:space="preserve">第二十二条 </w:t>
      </w:r>
      <w:r>
        <w:rPr>
          <w:rFonts w:hint="eastAsia" w:ascii="宋体" w:hAnsi="宋体" w:cs="宋体"/>
          <w:kern w:val="0"/>
          <w:sz w:val="28"/>
          <w:szCs w:val="28"/>
        </w:rPr>
        <w:t>自交割月最后交易日下午3时起，交易所不再受理仓库提出的用于当月交割的标准仓单注册申请。该日下午3时以后的注册申请所形成的标准仓单可以参与后续月份交割。</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交易所规定的可予质量免检的商品用于期货交割的，最迟应当在合约最后交易日前一日申请注册标准仓单。</w:t>
      </w:r>
    </w:p>
    <w:p>
      <w:pPr>
        <w:spacing w:line="360" w:lineRule="auto"/>
        <w:jc w:val="center"/>
        <w:rPr>
          <w:rFonts w:ascii="宋体" w:hAnsi="宋体" w:eastAsia="黑体" w:cs="宋体"/>
          <w:kern w:val="0"/>
          <w:sz w:val="28"/>
          <w:szCs w:val="28"/>
        </w:rPr>
      </w:pPr>
      <w:r>
        <w:rPr>
          <w:rFonts w:hint="eastAsia" w:ascii="宋体" w:hAnsi="宋体" w:eastAsia="黑体" w:cs="宋体"/>
          <w:kern w:val="0"/>
          <w:sz w:val="28"/>
          <w:szCs w:val="28"/>
        </w:rPr>
        <w:t>第二节 厂库标准仓单的生成</w:t>
      </w:r>
    </w:p>
    <w:p>
      <w:pPr>
        <w:spacing w:line="360" w:lineRule="auto"/>
        <w:ind w:firstLine="560" w:firstLineChars="200"/>
        <w:rPr>
          <w:rFonts w:ascii="宋体" w:hAnsi="宋体" w:eastAsia="黑体" w:cs="宋体"/>
          <w:kern w:val="0"/>
          <w:sz w:val="28"/>
          <w:szCs w:val="28"/>
        </w:rPr>
      </w:pPr>
      <w:r>
        <w:rPr>
          <w:rFonts w:hint="eastAsia" w:ascii="黑体" w:hAnsi="黑体" w:eastAsia="黑体" w:cs="宋体"/>
          <w:kern w:val="0"/>
          <w:sz w:val="28"/>
          <w:szCs w:val="28"/>
        </w:rPr>
        <w:t>第二十三条</w:t>
      </w:r>
      <w:r>
        <w:rPr>
          <w:rFonts w:hint="eastAsia" w:ascii="宋体" w:hAnsi="宋体" w:eastAsia="黑体" w:cs="宋体"/>
          <w:kern w:val="0"/>
          <w:sz w:val="28"/>
          <w:szCs w:val="28"/>
        </w:rPr>
        <w:t xml:space="preserve"> </w:t>
      </w:r>
      <w:r>
        <w:rPr>
          <w:rFonts w:hint="eastAsia" w:ascii="宋体" w:hAnsi="宋体" w:cs="宋体"/>
          <w:color w:val="000000"/>
          <w:kern w:val="0"/>
          <w:sz w:val="28"/>
          <w:szCs w:val="28"/>
        </w:rPr>
        <w:t>厂库标准仓单的生成包括厂库申请注册、交易所办理注册等环节。</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第二十四条</w:t>
      </w:r>
      <w:r>
        <w:rPr>
          <w:rFonts w:hint="eastAsia" w:ascii="宋体" w:hAnsi="宋体" w:eastAsia="黑体" w:cs="宋体"/>
          <w:kern w:val="0"/>
          <w:sz w:val="28"/>
          <w:szCs w:val="28"/>
        </w:rPr>
        <w:t xml:space="preserve"> </w:t>
      </w:r>
      <w:r>
        <w:rPr>
          <w:rFonts w:hint="eastAsia" w:ascii="宋体" w:hAnsi="宋体" w:cs="宋体"/>
          <w:kern w:val="0"/>
          <w:sz w:val="28"/>
          <w:szCs w:val="28"/>
        </w:rPr>
        <w:t>非期货公司会员或者客户与厂库结清货款等费用后，厂库通过交易所仓单注册注销系统提交标准仓单注册申请。</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第二十五条</w:t>
      </w:r>
      <w:r>
        <w:rPr>
          <w:rFonts w:hint="eastAsia" w:ascii="宋体" w:hAnsi="宋体" w:eastAsia="黑体" w:cs="宋体"/>
          <w:kern w:val="0"/>
          <w:sz w:val="28"/>
          <w:szCs w:val="28"/>
        </w:rPr>
        <w:t xml:space="preserve"> </w:t>
      </w:r>
      <w:r>
        <w:rPr>
          <w:rFonts w:hint="eastAsia" w:ascii="宋体" w:hAnsi="宋体" w:cs="宋体"/>
          <w:kern w:val="0"/>
          <w:sz w:val="28"/>
          <w:szCs w:val="28"/>
        </w:rPr>
        <w:t>厂库申请标准仓单注册时，应当提供交易所认可的银行履约保函、银行承兑汇票、现金或者交易所认可的其他担保方式。</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厂库提交的保证金数额按照最近交割月合约前一交易日结算价计算。</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第二十六条</w:t>
      </w:r>
      <w:r>
        <w:rPr>
          <w:rFonts w:hint="eastAsia" w:ascii="宋体" w:hAnsi="宋体" w:eastAsia="黑体" w:cs="宋体"/>
          <w:kern w:val="0"/>
          <w:sz w:val="28"/>
          <w:szCs w:val="28"/>
        </w:rPr>
        <w:t xml:space="preserve"> </w:t>
      </w:r>
      <w:r>
        <w:rPr>
          <w:rFonts w:hint="eastAsia" w:ascii="宋体" w:hAnsi="宋体" w:cs="宋体"/>
          <w:kern w:val="0"/>
          <w:sz w:val="28"/>
          <w:szCs w:val="28"/>
        </w:rPr>
        <w:t>厂库最迟应当在合约交割月最后交易日前三个交易日下午3时前提交标准仓单注册申请。厂库提供的担保方式符合规定的，交易所可以在厂库提出仓单注册申请之日起3个工作日内予以注册。</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第二十七条</w:t>
      </w:r>
      <w:r>
        <w:rPr>
          <w:rFonts w:hint="eastAsia" w:ascii="宋体" w:hAnsi="宋体" w:eastAsia="黑体" w:cs="宋体"/>
          <w:kern w:val="0"/>
          <w:sz w:val="28"/>
          <w:szCs w:val="28"/>
        </w:rPr>
        <w:t xml:space="preserve"> </w:t>
      </w:r>
      <w:r>
        <w:rPr>
          <w:rFonts w:hint="eastAsia" w:ascii="宋体" w:hAnsi="宋体" w:cs="宋体"/>
          <w:kern w:val="0"/>
          <w:sz w:val="28"/>
          <w:szCs w:val="28"/>
        </w:rPr>
        <w:t>单个厂库允许注册标准仓单的最大数量由交易所确定，交易所可以根据市场情况予以调整。</w:t>
      </w:r>
    </w:p>
    <w:p>
      <w:pPr>
        <w:spacing w:line="360" w:lineRule="auto"/>
        <w:ind w:firstLine="555"/>
        <w:jc w:val="left"/>
        <w:rPr>
          <w:rFonts w:ascii="宋体" w:hAnsi="宋体" w:cs="宋体"/>
          <w:dstrike/>
          <w:kern w:val="0"/>
          <w:sz w:val="28"/>
          <w:szCs w:val="28"/>
        </w:rPr>
      </w:pPr>
      <w:r>
        <w:rPr>
          <w:rFonts w:hint="eastAsia" w:ascii="黑体" w:hAnsi="黑体" w:eastAsia="黑体" w:cs="宋体"/>
          <w:kern w:val="0"/>
          <w:sz w:val="28"/>
          <w:szCs w:val="28"/>
        </w:rPr>
        <w:t>第二十八条</w:t>
      </w:r>
      <w:r>
        <w:rPr>
          <w:rFonts w:hint="eastAsia" w:ascii="宋体" w:hAnsi="宋体" w:eastAsia="黑体" w:cs="宋体"/>
          <w:kern w:val="0"/>
          <w:sz w:val="28"/>
          <w:szCs w:val="28"/>
        </w:rPr>
        <w:t xml:space="preserve"> </w:t>
      </w:r>
      <w:r>
        <w:rPr>
          <w:rFonts w:hint="eastAsia" w:ascii="宋体" w:hAnsi="宋体" w:cs="宋体"/>
          <w:kern w:val="0"/>
          <w:sz w:val="28"/>
          <w:szCs w:val="28"/>
        </w:rPr>
        <w:t>当商品市值发生较大波动时，交易所可以根据市场变化情况要求厂库调整银行履约保函、银行承兑汇票、现金或者交易所认可的其他担保方式的数额。</w:t>
      </w:r>
    </w:p>
    <w:p>
      <w:pPr>
        <w:spacing w:line="360" w:lineRule="auto"/>
        <w:jc w:val="center"/>
        <w:rPr>
          <w:rFonts w:ascii="宋体" w:hAnsi="宋体" w:eastAsia="黑体" w:cs="宋体"/>
          <w:kern w:val="0"/>
          <w:sz w:val="32"/>
          <w:szCs w:val="32"/>
        </w:rPr>
      </w:pPr>
      <w:r>
        <w:rPr>
          <w:rFonts w:hint="eastAsia" w:ascii="宋体" w:hAnsi="宋体" w:eastAsia="黑体" w:cs="宋体"/>
          <w:kern w:val="0"/>
          <w:sz w:val="32"/>
          <w:szCs w:val="32"/>
        </w:rPr>
        <w:t>第四章 标准仓单的流通</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第二十九条</w:t>
      </w:r>
      <w:r>
        <w:rPr>
          <w:rFonts w:hint="eastAsia" w:ascii="宋体" w:hAnsi="宋体" w:eastAsia="黑体" w:cs="宋体"/>
          <w:kern w:val="0"/>
          <w:sz w:val="28"/>
          <w:szCs w:val="28"/>
        </w:rPr>
        <w:t xml:space="preserve"> </w:t>
      </w:r>
      <w:r>
        <w:rPr>
          <w:rFonts w:hint="eastAsia" w:ascii="宋体" w:hAnsi="宋体" w:cs="宋体"/>
          <w:kern w:val="0"/>
          <w:sz w:val="28"/>
          <w:szCs w:val="28"/>
        </w:rPr>
        <w:t>标准仓单的流通是指标准仓单的交割和转让。</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处于冻结状态和作为保证金状态的标准仓单不能流通。</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客户标准仓单的流通应当委托会员办理，以会员名义在交易所进行，流通结果由客户承担。</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第三十条 </w:t>
      </w:r>
      <w:r>
        <w:rPr>
          <w:rFonts w:hint="eastAsia" w:ascii="宋体" w:hAnsi="宋体" w:cs="宋体"/>
          <w:kern w:val="0"/>
          <w:sz w:val="28"/>
          <w:szCs w:val="28"/>
        </w:rPr>
        <w:t>标准仓单进行实物交割的，按照《郑州商品交易所期货交割管理办法》和相关品种期货业务细则的有关规定办理。</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第三十一条 </w:t>
      </w:r>
      <w:r>
        <w:rPr>
          <w:rFonts w:hint="eastAsia" w:ascii="宋体" w:hAnsi="宋体" w:cs="宋体"/>
          <w:kern w:val="0"/>
          <w:sz w:val="28"/>
          <w:szCs w:val="28"/>
        </w:rPr>
        <w:t>标准仓单的转让是指会员自行协商买卖标准仓单的行为。达成转让意向的买卖双方会员应当向交易所提交标准仓单转让申请，交易所受理标准仓单转让的时间为每个交易日下午2时30分之前。</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交易所对标准仓单转让申请审核后，为买卖双方会员办理标准仓单过户和货款划转等手续。标准仓单转让的货款划转及增值税专用（普通）发票的开具、传递参照《郑州商品交易所期货交割管理办法》有关规定办理。</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标准仓单转让手续费标准由交易所另行公告。</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第三十二条</w:t>
      </w:r>
      <w:r>
        <w:rPr>
          <w:rFonts w:hint="eastAsia" w:ascii="宋体" w:hAnsi="宋体" w:cs="宋体"/>
          <w:kern w:val="0"/>
          <w:sz w:val="28"/>
          <w:szCs w:val="28"/>
        </w:rPr>
        <w:t xml:space="preserve"> 保税标准仓单的转让按照相关品种期货业务细则有关规定办理。</w:t>
      </w:r>
    </w:p>
    <w:p>
      <w:pPr>
        <w:spacing w:line="360" w:lineRule="auto"/>
        <w:jc w:val="center"/>
        <w:rPr>
          <w:rFonts w:ascii="宋体" w:hAnsi="宋体" w:eastAsia="黑体" w:cs="宋体"/>
          <w:kern w:val="0"/>
          <w:sz w:val="32"/>
          <w:szCs w:val="28"/>
        </w:rPr>
      </w:pPr>
      <w:r>
        <w:rPr>
          <w:rFonts w:hint="eastAsia" w:ascii="宋体" w:hAnsi="宋体" w:eastAsia="黑体" w:cs="宋体"/>
          <w:kern w:val="0"/>
          <w:sz w:val="32"/>
          <w:szCs w:val="28"/>
        </w:rPr>
        <w:t>第五章 标准仓单的注销</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第三十三条</w:t>
      </w:r>
      <w:r>
        <w:rPr>
          <w:rFonts w:hint="eastAsia" w:ascii="宋体" w:hAnsi="宋体" w:eastAsia="黑体" w:cs="宋体"/>
          <w:kern w:val="0"/>
          <w:sz w:val="28"/>
          <w:szCs w:val="28"/>
        </w:rPr>
        <w:t xml:space="preserve"> </w:t>
      </w:r>
      <w:r>
        <w:rPr>
          <w:rFonts w:hint="eastAsia" w:ascii="宋体" w:hAnsi="宋体" w:cs="宋体"/>
          <w:kern w:val="0"/>
          <w:sz w:val="28"/>
          <w:szCs w:val="28"/>
        </w:rPr>
        <w:t>标准仓单的注销是指标准仓单持有人直接或者委托会员到交易所办理标准仓单提货手续的过程。</w:t>
      </w:r>
    </w:p>
    <w:p>
      <w:pPr>
        <w:tabs>
          <w:tab w:val="left" w:pos="1276"/>
        </w:tabs>
        <w:spacing w:line="360" w:lineRule="auto"/>
        <w:ind w:firstLine="560" w:firstLineChars="200"/>
        <w:rPr>
          <w:rFonts w:ascii="宋体" w:hAnsi="宋体" w:cs="宋体"/>
          <w:kern w:val="0"/>
          <w:sz w:val="28"/>
          <w:szCs w:val="21"/>
        </w:rPr>
      </w:pPr>
      <w:r>
        <w:rPr>
          <w:rFonts w:hint="eastAsia" w:ascii="宋体" w:hAnsi="宋体" w:cs="宋体"/>
          <w:kern w:val="0"/>
          <w:sz w:val="28"/>
          <w:szCs w:val="28"/>
        </w:rPr>
        <w:t>客户注销标准仓单，应当通过会员向交易所提交标准仓单注销申请。</w:t>
      </w:r>
    </w:p>
    <w:p>
      <w:pPr>
        <w:spacing w:line="360" w:lineRule="auto"/>
        <w:ind w:firstLine="560" w:firstLineChars="200"/>
        <w:rPr>
          <w:rFonts w:ascii="黑体" w:hAnsi="黑体" w:eastAsia="黑体" w:cs="宋体"/>
          <w:kern w:val="0"/>
          <w:sz w:val="28"/>
          <w:szCs w:val="28"/>
        </w:rPr>
      </w:pPr>
      <w:r>
        <w:rPr>
          <w:rFonts w:hint="eastAsia" w:ascii="黑体" w:hAnsi="黑体" w:eastAsia="黑体" w:cs="宋体"/>
          <w:kern w:val="0"/>
          <w:sz w:val="28"/>
          <w:szCs w:val="28"/>
        </w:rPr>
        <w:t>第三十四条</w:t>
      </w:r>
      <w:r>
        <w:rPr>
          <w:rFonts w:hint="eastAsia" w:ascii="宋体" w:hAnsi="宋体" w:cs="宋体"/>
          <w:kern w:val="0"/>
          <w:sz w:val="28"/>
          <w:szCs w:val="28"/>
        </w:rPr>
        <w:t xml:space="preserve"> 标准仓单持有人应当在标准仓单到期日前办理注销手续。逾期未办理的，交易所可以在到期日将其注销，由此造成的一切损失，由标准仓单持有人承担，交易所不保证全部交割商品质量符合规定标准。</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第三十五条 </w:t>
      </w:r>
      <w:r>
        <w:rPr>
          <w:rFonts w:hint="eastAsia" w:ascii="宋体" w:hAnsi="宋体" w:cs="宋体"/>
          <w:kern w:val="0"/>
          <w:sz w:val="28"/>
          <w:szCs w:val="28"/>
        </w:rPr>
        <w:t>交易所受理标准仓单注销申请后，注销相应的标准仓单，并开具《提货通知单》。</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提货人应当在《提货通知单》有效期内，到仓库或者厂库办理提货手续，《提货通知单》有效期、具体提货流程及商品交收规定见相关品种期货业务细则。</w:t>
      </w:r>
    </w:p>
    <w:p>
      <w:pPr>
        <w:spacing w:line="360" w:lineRule="auto"/>
        <w:ind w:firstLine="560" w:firstLineChars="200"/>
        <w:rPr>
          <w:rFonts w:ascii="宋体" w:hAnsi="宋体" w:cs="宋体"/>
          <w:kern w:val="0"/>
          <w:sz w:val="28"/>
          <w:szCs w:val="28"/>
          <w:highlight w:val="cyan"/>
        </w:rPr>
      </w:pPr>
      <w:r>
        <w:rPr>
          <w:rFonts w:hint="eastAsia" w:ascii="宋体" w:hAnsi="宋体" w:cs="宋体"/>
          <w:kern w:val="0"/>
          <w:sz w:val="28"/>
          <w:szCs w:val="28"/>
        </w:rPr>
        <w:t>客户办理提货手续前，应当自行或者委托会员及时编制《提货通知单》验证密码。</w:t>
      </w:r>
    </w:p>
    <w:p>
      <w:pPr>
        <w:spacing w:line="360" w:lineRule="auto"/>
        <w:ind w:firstLine="560" w:firstLineChars="200"/>
        <w:rPr>
          <w:rFonts w:ascii="宋体" w:hAnsi="宋体" w:eastAsia="黑体" w:cs="宋体"/>
          <w:kern w:val="0"/>
          <w:sz w:val="28"/>
          <w:szCs w:val="28"/>
        </w:rPr>
      </w:pPr>
      <w:r>
        <w:rPr>
          <w:rFonts w:hint="eastAsia" w:ascii="黑体" w:hAnsi="黑体" w:eastAsia="黑体" w:cs="宋体"/>
          <w:kern w:val="0"/>
          <w:sz w:val="28"/>
          <w:szCs w:val="28"/>
        </w:rPr>
        <w:t>第三十六条</w:t>
      </w:r>
      <w:r>
        <w:rPr>
          <w:rFonts w:hint="eastAsia" w:ascii="宋体" w:hAnsi="宋体" w:eastAsia="黑体" w:cs="宋体"/>
          <w:kern w:val="0"/>
          <w:sz w:val="28"/>
          <w:szCs w:val="28"/>
        </w:rPr>
        <w:t xml:space="preserve"> </w:t>
      </w:r>
      <w:r>
        <w:rPr>
          <w:rFonts w:hint="eastAsia" w:ascii="宋体" w:hAnsi="宋体" w:cs="宋体"/>
          <w:kern w:val="0"/>
          <w:sz w:val="28"/>
          <w:szCs w:val="28"/>
        </w:rPr>
        <w:t>通用标准仓单注销后需要提货的，交易所根据会员申请及仓库或者厂库的具体情况，确定《提货通知单》对应的商品。</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第三十七条</w:t>
      </w:r>
      <w:r>
        <w:rPr>
          <w:rFonts w:hint="eastAsia" w:ascii="宋体" w:hAnsi="宋体" w:cs="宋体"/>
          <w:kern w:val="0"/>
          <w:sz w:val="28"/>
          <w:szCs w:val="28"/>
        </w:rPr>
        <w:t xml:space="preserve"> 提货人在《提货通知单》有效期内向交易所提出商品质量复检申请的，自交易所收到复检申请之日起，《提货通知单》有效期停止计算，自复检结果通知提货人之日起重新计算。</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第三十八条</w:t>
      </w:r>
      <w:r>
        <w:rPr>
          <w:rFonts w:hint="eastAsia" w:ascii="宋体" w:hAnsi="宋体" w:eastAsia="黑体" w:cs="宋体"/>
          <w:kern w:val="0"/>
          <w:sz w:val="28"/>
          <w:szCs w:val="28"/>
        </w:rPr>
        <w:t xml:space="preserve"> </w:t>
      </w:r>
      <w:r>
        <w:rPr>
          <w:rFonts w:hint="eastAsia" w:ascii="宋体" w:hAnsi="宋体" w:cs="宋体"/>
          <w:kern w:val="0"/>
          <w:sz w:val="28"/>
          <w:szCs w:val="28"/>
        </w:rPr>
        <w:t>《提货通知单》有效期内未办理相关手续的，按现货提货单处理，仓库不再保证全部商品质量符合规定标准；厂库不再保证按期货规定承担日发货速度等责任，具体提货事宜由提货人与厂库自行协商。</w:t>
      </w:r>
    </w:p>
    <w:p>
      <w:pPr>
        <w:spacing w:line="360" w:lineRule="auto"/>
        <w:ind w:firstLine="560" w:firstLineChars="200"/>
        <w:rPr>
          <w:rFonts w:ascii="宋体" w:hAnsi="宋体" w:cs="宋体"/>
          <w:dstrike/>
          <w:kern w:val="0"/>
          <w:sz w:val="28"/>
          <w:szCs w:val="28"/>
        </w:rPr>
      </w:pPr>
      <w:r>
        <w:rPr>
          <w:rFonts w:hint="eastAsia" w:ascii="黑体" w:hAnsi="黑体" w:eastAsia="黑体" w:cs="宋体"/>
          <w:kern w:val="0"/>
          <w:sz w:val="28"/>
          <w:szCs w:val="28"/>
        </w:rPr>
        <w:t xml:space="preserve">第三十九条 </w:t>
      </w:r>
      <w:r>
        <w:rPr>
          <w:rFonts w:hint="eastAsia" w:ascii="宋体" w:hAnsi="宋体" w:cs="宋体"/>
          <w:kern w:val="0"/>
          <w:sz w:val="28"/>
          <w:szCs w:val="28"/>
        </w:rPr>
        <w:t>保税标准仓单的注销按照相关品种期货业务细则有关规定办理。</w:t>
      </w:r>
    </w:p>
    <w:p>
      <w:pPr>
        <w:spacing w:line="360" w:lineRule="auto"/>
        <w:jc w:val="center"/>
        <w:rPr>
          <w:rFonts w:ascii="宋体" w:hAnsi="宋体" w:eastAsia="黑体" w:cs="宋体"/>
          <w:kern w:val="0"/>
          <w:sz w:val="32"/>
          <w:szCs w:val="28"/>
        </w:rPr>
      </w:pPr>
      <w:r>
        <w:rPr>
          <w:rFonts w:hint="eastAsia" w:ascii="宋体" w:hAnsi="宋体" w:eastAsia="黑体" w:cs="宋体"/>
          <w:kern w:val="0"/>
          <w:sz w:val="32"/>
          <w:szCs w:val="28"/>
        </w:rPr>
        <w:t>第六章 入库和出库复检</w:t>
      </w:r>
    </w:p>
    <w:p>
      <w:pPr>
        <w:spacing w:line="360" w:lineRule="auto"/>
        <w:jc w:val="center"/>
        <w:rPr>
          <w:rFonts w:ascii="宋体" w:hAnsi="宋体" w:eastAsia="黑体" w:cs="宋体"/>
          <w:kern w:val="0"/>
          <w:sz w:val="28"/>
          <w:szCs w:val="28"/>
        </w:rPr>
      </w:pPr>
      <w:r>
        <w:rPr>
          <w:rFonts w:hint="eastAsia" w:ascii="宋体" w:hAnsi="宋体" w:eastAsia="黑体" w:cs="宋体"/>
          <w:kern w:val="0"/>
          <w:sz w:val="28"/>
          <w:szCs w:val="28"/>
        </w:rPr>
        <w:t>第一节 仓库商品入库复检</w:t>
      </w:r>
    </w:p>
    <w:p>
      <w:pPr>
        <w:spacing w:line="360" w:lineRule="auto"/>
        <w:ind w:firstLine="560" w:firstLineChars="200"/>
        <w:rPr>
          <w:rFonts w:ascii="宋体" w:hAnsi="宋体" w:cs="宋体"/>
          <w:color w:val="000000"/>
          <w:kern w:val="0"/>
          <w:sz w:val="24"/>
          <w:szCs w:val="28"/>
        </w:rPr>
      </w:pPr>
      <w:r>
        <w:rPr>
          <w:rFonts w:hint="eastAsia" w:ascii="黑体" w:hAnsi="黑体" w:eastAsia="黑体" w:cs="宋体"/>
          <w:kern w:val="0"/>
          <w:sz w:val="28"/>
          <w:szCs w:val="28"/>
        </w:rPr>
        <w:t xml:space="preserve">第四十条 </w:t>
      </w:r>
      <w:r>
        <w:rPr>
          <w:rFonts w:hint="eastAsia" w:ascii="宋体" w:hAnsi="宋体" w:cs="宋体"/>
          <w:kern w:val="0"/>
          <w:sz w:val="28"/>
          <w:szCs w:val="28"/>
        </w:rPr>
        <w:t>标准仓单注册人或者仓库对商品入库检验结果有异议的，应当自收到检验结果之日起3个工作日内向交易所书面提出复检申请，并预交复检费用。</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未在规定时间内提出复检申请的，视为同意检验结果。</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第四十一条</w:t>
      </w:r>
      <w:r>
        <w:rPr>
          <w:rFonts w:hint="eastAsia" w:ascii="宋体" w:hAnsi="宋体" w:eastAsia="黑体" w:cs="宋体"/>
          <w:kern w:val="0"/>
          <w:sz w:val="28"/>
          <w:szCs w:val="28"/>
        </w:rPr>
        <w:t xml:space="preserve"> </w:t>
      </w:r>
      <w:r>
        <w:rPr>
          <w:rFonts w:hint="eastAsia" w:ascii="宋体" w:hAnsi="宋体" w:cs="宋体"/>
          <w:kern w:val="0"/>
          <w:sz w:val="28"/>
          <w:szCs w:val="28"/>
        </w:rPr>
        <w:t>复检仅限于复检申请方提出的有异议的项目。</w:t>
      </w:r>
    </w:p>
    <w:p>
      <w:pPr>
        <w:spacing w:line="360" w:lineRule="auto"/>
        <w:ind w:firstLine="560" w:firstLineChars="200"/>
        <w:rPr>
          <w:rFonts w:ascii="宋体" w:hAnsi="宋体" w:cs="宋体"/>
          <w:kern w:val="0"/>
          <w:sz w:val="28"/>
          <w:szCs w:val="28"/>
        </w:rPr>
      </w:pPr>
      <w:r>
        <w:rPr>
          <w:rFonts w:hint="eastAsia" w:ascii="黑体" w:hAnsi="黑体" w:eastAsia="黑体" w:cs="宋体"/>
          <w:kern w:val="0"/>
          <w:sz w:val="28"/>
          <w:szCs w:val="28"/>
        </w:rPr>
        <w:t xml:space="preserve">第四十二条 </w:t>
      </w:r>
      <w:r>
        <w:rPr>
          <w:rFonts w:hint="eastAsia" w:ascii="宋体" w:hAnsi="宋体" w:cs="宋体"/>
          <w:kern w:val="0"/>
          <w:sz w:val="28"/>
          <w:szCs w:val="28"/>
        </w:rPr>
        <w:t>入库检验由指定质检机构负责的品种，复检机构为原指定质检机构，交易所可以要求指定质检机构调换或者增加质检人员。入库检验由仓库负责的品种，复检机构由标准仓单注册人和仓库协商确定，协商不成的，由交易所指定。</w:t>
      </w:r>
    </w:p>
    <w:p>
      <w:pPr>
        <w:spacing w:line="360" w:lineRule="auto"/>
        <w:ind w:firstLine="560" w:firstLineChars="200"/>
        <w:rPr>
          <w:rFonts w:ascii="宋体" w:hAnsi="宋体" w:cs="宋体"/>
          <w:dstrike/>
          <w:kern w:val="0"/>
          <w:sz w:val="28"/>
          <w:szCs w:val="28"/>
        </w:rPr>
      </w:pPr>
      <w:r>
        <w:rPr>
          <w:rFonts w:hint="eastAsia" w:ascii="宋体" w:hAnsi="宋体" w:cs="宋体"/>
          <w:kern w:val="0"/>
          <w:sz w:val="28"/>
          <w:szCs w:val="28"/>
        </w:rPr>
        <w:t>复检结果为解决争议的依据。</w:t>
      </w:r>
    </w:p>
    <w:p>
      <w:pPr>
        <w:spacing w:line="360" w:lineRule="auto"/>
        <w:ind w:firstLine="560" w:firstLineChars="200"/>
        <w:rPr>
          <w:rFonts w:ascii="黑体" w:hAnsi="黑体" w:eastAsia="黑体" w:cs="宋体"/>
          <w:kern w:val="0"/>
          <w:sz w:val="28"/>
          <w:szCs w:val="28"/>
        </w:rPr>
      </w:pPr>
      <w:r>
        <w:rPr>
          <w:rFonts w:hint="eastAsia" w:ascii="黑体" w:hAnsi="黑体" w:eastAsia="黑体" w:cs="宋体"/>
          <w:kern w:val="0"/>
          <w:sz w:val="28"/>
          <w:szCs w:val="28"/>
        </w:rPr>
        <w:t xml:space="preserve">第四十三条 </w:t>
      </w:r>
      <w:r>
        <w:rPr>
          <w:rFonts w:hint="eastAsia" w:ascii="宋体" w:hAnsi="宋体" w:cs="宋体"/>
          <w:kern w:val="0"/>
          <w:sz w:val="28"/>
          <w:szCs w:val="28"/>
        </w:rPr>
        <w:t>由交易所指定复检机构的品种，复检样品由复检机构重新扦(采)取，仓库应当予以配合。复检机构应当自扦（采）样完毕次日起3个工作日内作出复检结果，并将复检结果书面通知交易所，交易所通知复检申请方；样品数量较大的，可以适当延迟。</w:t>
      </w:r>
    </w:p>
    <w:p>
      <w:pPr>
        <w:spacing w:line="360" w:lineRule="auto"/>
        <w:ind w:firstLine="560" w:firstLineChars="200"/>
        <w:rPr>
          <w:rFonts w:ascii="宋体" w:hAnsi="宋体" w:eastAsia="黑体" w:cs="宋体"/>
          <w:kern w:val="0"/>
          <w:sz w:val="28"/>
          <w:szCs w:val="28"/>
        </w:rPr>
      </w:pPr>
      <w:r>
        <w:rPr>
          <w:rFonts w:hint="eastAsia" w:ascii="宋体" w:hAnsi="宋体" w:cs="宋体"/>
          <w:kern w:val="0"/>
          <w:sz w:val="28"/>
          <w:szCs w:val="28"/>
        </w:rPr>
        <w:t>复检机构为原指定质检机构的品种，复检机构只对其保留的样品进行复检，不再重新扦(采)样。复检机构应当自收到交易所复检通知之日起4个工作日内完成复检，并将复检结果书面通知交易所，由交易所通知复检申请方。</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棉纱、红枣等品种期货业务细则对复检完成时限另有规定的，适用其规定。</w:t>
      </w:r>
    </w:p>
    <w:p>
      <w:pPr>
        <w:spacing w:line="360" w:lineRule="auto"/>
        <w:ind w:firstLine="560" w:firstLineChars="200"/>
        <w:rPr>
          <w:rFonts w:ascii="黑体" w:hAnsi="黑体" w:eastAsia="黑体" w:cs="宋体"/>
          <w:kern w:val="0"/>
          <w:sz w:val="28"/>
          <w:szCs w:val="28"/>
        </w:rPr>
      </w:pPr>
      <w:r>
        <w:rPr>
          <w:rFonts w:hint="eastAsia" w:ascii="宋体" w:hAnsi="宋体" w:eastAsia="黑体" w:cs="宋体"/>
          <w:kern w:val="0"/>
          <w:sz w:val="28"/>
          <w:szCs w:val="28"/>
        </w:rPr>
        <w:t xml:space="preserve">第四十四条 </w:t>
      </w:r>
      <w:r>
        <w:rPr>
          <w:rFonts w:hint="eastAsia" w:ascii="宋体" w:hAnsi="宋体" w:cs="宋体"/>
          <w:kern w:val="0"/>
          <w:sz w:val="28"/>
          <w:szCs w:val="28"/>
        </w:rPr>
        <w:t>由交易所指定复检机构的品种，复检结果与仓库原检验结论一致的，由复检申请方承担相关费用；复检结果与仓库原检验结论不一致的，相关费用由仓库承担。相关费用包括检验费、抽样费、差旅费、交通费等。</w:t>
      </w:r>
    </w:p>
    <w:p>
      <w:pPr>
        <w:spacing w:line="360" w:lineRule="auto"/>
        <w:ind w:firstLine="560" w:firstLineChars="200"/>
        <w:rPr>
          <w:rFonts w:ascii="宋体" w:hAnsi="宋体" w:eastAsia="黑体" w:cs="宋体"/>
          <w:kern w:val="0"/>
          <w:sz w:val="28"/>
          <w:szCs w:val="28"/>
        </w:rPr>
      </w:pPr>
      <w:r>
        <w:rPr>
          <w:rFonts w:hint="eastAsia" w:ascii="宋体" w:hAnsi="宋体" w:cs="宋体"/>
          <w:kern w:val="0"/>
          <w:sz w:val="28"/>
          <w:szCs w:val="28"/>
        </w:rPr>
        <w:t>复检机构为原指定质检机构的品种，复检结果与原检验结论一致的，由复检申请方承担相关费用；复检结果与原检验结论不一致的，相关费用由指定质检机构承担。</w:t>
      </w:r>
    </w:p>
    <w:p>
      <w:pPr>
        <w:spacing w:line="360" w:lineRule="auto"/>
        <w:ind w:firstLine="560" w:firstLineChars="200"/>
        <w:jc w:val="left"/>
        <w:rPr>
          <w:rFonts w:ascii="宋体" w:hAnsi="宋体" w:cs="宋体"/>
          <w:dstrike/>
          <w:kern w:val="0"/>
          <w:sz w:val="28"/>
          <w:szCs w:val="28"/>
        </w:rPr>
      </w:pPr>
      <w:r>
        <w:rPr>
          <w:rFonts w:hint="eastAsia" w:ascii="宋体" w:hAnsi="宋体" w:eastAsia="黑体" w:cs="宋体"/>
          <w:kern w:val="0"/>
          <w:sz w:val="28"/>
          <w:szCs w:val="28"/>
        </w:rPr>
        <w:t>第四十五条</w:t>
      </w:r>
      <w:r>
        <w:rPr>
          <w:rFonts w:hint="eastAsia" w:ascii="黑体" w:hAnsi="黑体" w:eastAsia="黑体" w:cs="宋体"/>
          <w:kern w:val="0"/>
          <w:sz w:val="28"/>
          <w:szCs w:val="28"/>
        </w:rPr>
        <w:t xml:space="preserve"> </w:t>
      </w:r>
      <w:r>
        <w:rPr>
          <w:rFonts w:hint="eastAsia" w:ascii="宋体" w:hAnsi="宋体" w:cs="宋体"/>
          <w:kern w:val="0"/>
          <w:sz w:val="28"/>
          <w:szCs w:val="28"/>
        </w:rPr>
        <w:t>棉花等品种期货业务细则对仓库商品入库复检另有规定的，适用其规定。</w:t>
      </w:r>
    </w:p>
    <w:p>
      <w:pPr>
        <w:spacing w:line="360" w:lineRule="auto"/>
        <w:jc w:val="center"/>
        <w:rPr>
          <w:rFonts w:ascii="宋体" w:hAnsi="宋体" w:eastAsia="黑体" w:cs="宋体"/>
          <w:kern w:val="0"/>
          <w:sz w:val="28"/>
          <w:szCs w:val="28"/>
        </w:rPr>
      </w:pPr>
      <w:r>
        <w:rPr>
          <w:rFonts w:hint="eastAsia" w:ascii="宋体" w:hAnsi="宋体" w:eastAsia="黑体" w:cs="宋体"/>
          <w:kern w:val="0"/>
          <w:sz w:val="28"/>
          <w:szCs w:val="28"/>
        </w:rPr>
        <w:t>第二节 仓库商品出库复检</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第四十六条</w:t>
      </w:r>
      <w:r>
        <w:rPr>
          <w:rFonts w:hint="eastAsia" w:ascii="黑体" w:hAnsi="黑体" w:eastAsia="黑体" w:cs="宋体"/>
          <w:kern w:val="0"/>
          <w:sz w:val="28"/>
          <w:szCs w:val="28"/>
        </w:rPr>
        <w:t xml:space="preserve"> </w:t>
      </w:r>
      <w:r>
        <w:rPr>
          <w:rFonts w:hint="eastAsia" w:ascii="宋体" w:hAnsi="宋体" w:cs="宋体"/>
          <w:kern w:val="0"/>
          <w:sz w:val="28"/>
          <w:szCs w:val="28"/>
        </w:rPr>
        <w:t>自《提货通知单》开具之日起10个工作日内，提货人对交割商品质量有异议的，可以向交易所申请一次复检，并预交复检费用。</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提货人未在规定时间内提出异议的，视为确认出库商品质量。</w:t>
      </w:r>
    </w:p>
    <w:p>
      <w:pPr>
        <w:spacing w:line="360" w:lineRule="auto"/>
        <w:ind w:firstLine="560" w:firstLineChars="200"/>
        <w:rPr>
          <w:rFonts w:ascii="宋体" w:hAnsi="宋体" w:eastAsia="黑体" w:cs="宋体"/>
          <w:kern w:val="0"/>
          <w:sz w:val="28"/>
          <w:szCs w:val="28"/>
        </w:rPr>
      </w:pPr>
      <w:r>
        <w:rPr>
          <w:rFonts w:hint="eastAsia" w:ascii="宋体" w:hAnsi="宋体" w:eastAsia="黑体" w:cs="宋体"/>
          <w:kern w:val="0"/>
          <w:sz w:val="28"/>
          <w:szCs w:val="28"/>
        </w:rPr>
        <w:t xml:space="preserve">第四十七条 </w:t>
      </w:r>
      <w:r>
        <w:rPr>
          <w:rFonts w:hint="eastAsia" w:ascii="宋体" w:hAnsi="宋体" w:cs="宋体"/>
          <w:kern w:val="0"/>
          <w:sz w:val="28"/>
          <w:szCs w:val="28"/>
        </w:rPr>
        <w:t>交易所不受理超出规定时间或者已经出库的交割商品的质量和数量复检，不承担由此产生的一切责任。</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第四十八条</w:t>
      </w:r>
      <w:r>
        <w:rPr>
          <w:rFonts w:hint="eastAsia" w:ascii="黑体" w:hAnsi="黑体" w:eastAsia="黑体" w:cs="宋体"/>
          <w:kern w:val="0"/>
          <w:sz w:val="28"/>
          <w:szCs w:val="28"/>
        </w:rPr>
        <w:t xml:space="preserve"> </w:t>
      </w:r>
      <w:r>
        <w:rPr>
          <w:rFonts w:hint="eastAsia" w:ascii="宋体" w:hAnsi="宋体" w:cs="宋体"/>
          <w:kern w:val="0"/>
          <w:sz w:val="28"/>
          <w:szCs w:val="28"/>
        </w:rPr>
        <w:t>复检仅限于复检申请方提出的有异议的项目。</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 xml:space="preserve">第四十九条 </w:t>
      </w:r>
      <w:r>
        <w:rPr>
          <w:rFonts w:hint="eastAsia" w:ascii="宋体" w:hAnsi="宋体" w:cs="宋体"/>
          <w:kern w:val="0"/>
          <w:sz w:val="28"/>
          <w:szCs w:val="28"/>
        </w:rPr>
        <w:t>入库检验由仓库负责的品种，出库复检机构由提货人和仓库协商确定，协商不成的，由交易所指定；入库检验由指定质检机构负责的品种，出库复检机构由交易所在指定质检机构中确定。</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复检结果为解决争议的依据。</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 xml:space="preserve">第五十条 </w:t>
      </w:r>
      <w:r>
        <w:rPr>
          <w:rFonts w:hint="eastAsia" w:ascii="宋体" w:hAnsi="宋体" w:cs="宋体"/>
          <w:kern w:val="0"/>
          <w:sz w:val="28"/>
          <w:szCs w:val="28"/>
        </w:rPr>
        <w:t>交易所自收到书面复检申请之日起2个工作日内通知仓库。复检机构在仓库协助下重新扦（采）样，样品经提货人、仓库和复检机构三方共同确认后封样。复检结果由交易所通知会员和仓库。</w:t>
      </w:r>
    </w:p>
    <w:p>
      <w:pPr>
        <w:spacing w:line="360" w:lineRule="auto"/>
        <w:ind w:firstLine="560" w:firstLineChars="200"/>
        <w:rPr>
          <w:rFonts w:ascii="黑体" w:hAnsi="黑体" w:eastAsia="黑体" w:cs="宋体"/>
          <w:bCs/>
          <w:kern w:val="36"/>
          <w:sz w:val="28"/>
          <w:szCs w:val="28"/>
        </w:rPr>
      </w:pPr>
      <w:r>
        <w:rPr>
          <w:rFonts w:hint="eastAsia" w:ascii="黑体" w:hAnsi="黑体" w:eastAsia="黑体" w:cs="宋体"/>
          <w:bCs/>
          <w:kern w:val="36"/>
          <w:sz w:val="28"/>
          <w:szCs w:val="28"/>
        </w:rPr>
        <w:t>第五十一条</w:t>
      </w:r>
      <w:r>
        <w:rPr>
          <w:rFonts w:hint="eastAsia" w:ascii="宋体" w:hAnsi="宋体" w:cs="宋体"/>
          <w:kern w:val="0"/>
          <w:sz w:val="28"/>
          <w:szCs w:val="28"/>
        </w:rPr>
        <w:t xml:space="preserve"> 复检结果符合交易所出库规定的，复检及相关费用由复检申请方承担；复检结果不符合出库规定的，复检及相关费用由过错方承担。</w:t>
      </w:r>
    </w:p>
    <w:p>
      <w:pPr>
        <w:spacing w:line="360" w:lineRule="auto"/>
        <w:ind w:firstLine="560" w:firstLineChars="200"/>
        <w:rPr>
          <w:rFonts w:ascii="宋体" w:hAnsi="宋体" w:eastAsia="黑体" w:cs="宋体"/>
          <w:kern w:val="0"/>
          <w:sz w:val="28"/>
          <w:szCs w:val="28"/>
        </w:rPr>
      </w:pPr>
      <w:r>
        <w:rPr>
          <w:rFonts w:hint="eastAsia" w:ascii="黑体" w:hAnsi="黑体" w:eastAsia="黑体" w:cs="宋体"/>
          <w:bCs/>
          <w:kern w:val="36"/>
          <w:sz w:val="28"/>
          <w:szCs w:val="28"/>
        </w:rPr>
        <w:t>第五十二条</w:t>
      </w:r>
      <w:r>
        <w:rPr>
          <w:rFonts w:hint="eastAsia" w:ascii="宋体" w:hAnsi="宋体" w:eastAsia="黑体" w:cs="宋体"/>
          <w:kern w:val="0"/>
          <w:sz w:val="28"/>
          <w:szCs w:val="28"/>
        </w:rPr>
        <w:t xml:space="preserve"> </w:t>
      </w:r>
      <w:r>
        <w:rPr>
          <w:rFonts w:hint="eastAsia" w:ascii="宋体" w:hAnsi="宋体" w:cs="宋体"/>
          <w:kern w:val="0"/>
          <w:sz w:val="28"/>
          <w:szCs w:val="28"/>
        </w:rPr>
        <w:t>复检结果不符合出库规定的，在双方约定或者交易所规定的出库时间内，仓库或者标准仓单转让人、仓单质量免检承诺人可以用符合出库规定的商品调换，提货方不得拒绝接收。商品调换不得影响商品及时出库，调换增加的运输、检验等费用由仓库或者标准仓单转让人、仓单质量免检承诺人承担。调换后商品的出库按相关品种期货业务细则有关规定执行。</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第五十三条</w:t>
      </w:r>
      <w:r>
        <w:rPr>
          <w:rFonts w:hint="eastAsia" w:ascii="黑体" w:hAnsi="黑体" w:eastAsia="黑体" w:cs="宋体"/>
          <w:kern w:val="0"/>
          <w:sz w:val="28"/>
          <w:szCs w:val="28"/>
        </w:rPr>
        <w:t xml:space="preserve"> </w:t>
      </w:r>
      <w:r>
        <w:rPr>
          <w:rFonts w:hint="eastAsia" w:ascii="宋体" w:hAnsi="宋体" w:cs="宋体"/>
          <w:kern w:val="0"/>
          <w:sz w:val="28"/>
          <w:szCs w:val="28"/>
        </w:rPr>
        <w:t>复检结果不符合出库规定，且仓库或者标准仓单转让人、仓单质量免检承诺人未能用符合出库规定的其他商品调换的，仓库或者标准仓单转让人、仓单质量免检承诺人可以与提货人协商处理。协商无法达成一致的，按照以下规定处理：</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一）仓库或者标准仓单转让人、仓单质量免检承诺人及时对交割商品加工处理，直至商品符合出库规定，并承担相应补偿责任。补偿金额=该品种期货最近交割月最高交割结算价（元/吨）×进行加工处理的商品数量（吨）×3%。商品经加工处理符合出库规定，且仓库支付补偿金的，提货人不得拒绝接受商品。</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二）商品无法加工处理或者加工处理后仍不符合出库规定的，仓库或者标准仓单转让人、仓单质量免检承诺人承担赔偿责任。赔偿金额=该品种期货最近交割月最高交割结算价（元/吨）×不符合出库规定的商品数量（吨）×120%，赔偿后对应商品归仓库或者标准仓单转让人、仓单质量免检承诺人所有。</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第五十四条</w:t>
      </w:r>
      <w:r>
        <w:rPr>
          <w:rFonts w:hint="eastAsia" w:ascii="黑体" w:hAnsi="黑体" w:eastAsia="黑体" w:cs="宋体"/>
          <w:bCs/>
          <w:kern w:val="36"/>
          <w:sz w:val="28"/>
          <w:szCs w:val="28"/>
        </w:rPr>
        <w:t xml:space="preserve"> </w:t>
      </w:r>
      <w:r>
        <w:rPr>
          <w:rFonts w:hint="eastAsia" w:ascii="宋体" w:hAnsi="宋体" w:cs="宋体"/>
          <w:kern w:val="0"/>
          <w:sz w:val="28"/>
          <w:szCs w:val="28"/>
        </w:rPr>
        <w:t>棉花等品种期货业务细则对仓库商品出库复检另有规定的，适用其规定。</w:t>
      </w:r>
    </w:p>
    <w:p>
      <w:pPr>
        <w:spacing w:line="360" w:lineRule="auto"/>
        <w:jc w:val="center"/>
        <w:rPr>
          <w:rFonts w:ascii="宋体" w:hAnsi="宋体" w:eastAsia="黑体" w:cs="宋体"/>
          <w:kern w:val="0"/>
          <w:sz w:val="28"/>
          <w:szCs w:val="28"/>
        </w:rPr>
      </w:pPr>
      <w:r>
        <w:rPr>
          <w:rFonts w:hint="eastAsia" w:ascii="宋体" w:hAnsi="宋体" w:eastAsia="黑体" w:cs="宋体"/>
          <w:kern w:val="0"/>
          <w:sz w:val="28"/>
          <w:szCs w:val="28"/>
        </w:rPr>
        <w:t>第三节 厂库商品出库复检</w:t>
      </w:r>
    </w:p>
    <w:p>
      <w:pPr>
        <w:spacing w:line="360" w:lineRule="auto"/>
        <w:ind w:firstLine="560" w:firstLineChars="200"/>
        <w:rPr>
          <w:rFonts w:ascii="宋体" w:hAnsi="宋体" w:cs="宋体"/>
          <w:dstrike/>
          <w:kern w:val="0"/>
          <w:sz w:val="28"/>
          <w:szCs w:val="28"/>
        </w:rPr>
      </w:pPr>
      <w:r>
        <w:rPr>
          <w:rFonts w:hint="eastAsia" w:ascii="宋体" w:hAnsi="宋体" w:eastAsia="黑体" w:cs="宋体"/>
          <w:kern w:val="0"/>
          <w:sz w:val="28"/>
          <w:szCs w:val="28"/>
        </w:rPr>
        <w:t xml:space="preserve">第五十五条 </w:t>
      </w:r>
      <w:r>
        <w:rPr>
          <w:rFonts w:hint="eastAsia" w:ascii="宋体" w:hAnsi="宋体" w:cs="宋体"/>
          <w:kern w:val="0"/>
          <w:sz w:val="28"/>
          <w:szCs w:val="28"/>
        </w:rPr>
        <w:t>提货人或者厂库对交割商品重量、质量有异议的，双方协商解决，协商不成的，可以向交易所申请一次复检，并预交复检及相关费用。重量异议应当在货物出库前或者交货时提出；质量异议应当在交易所规定的期限内提出，具体期限见相关品种期货业务细则。</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未在规定时间内提出异议的，视为确认出库商品的重量和质量。</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第五十六条</w:t>
      </w:r>
      <w:r>
        <w:rPr>
          <w:rFonts w:hint="eastAsia" w:ascii="黑体" w:hAnsi="黑体" w:eastAsia="黑体" w:cs="宋体"/>
          <w:kern w:val="0"/>
          <w:sz w:val="28"/>
          <w:szCs w:val="28"/>
        </w:rPr>
        <w:t xml:space="preserve"> </w:t>
      </w:r>
      <w:r>
        <w:rPr>
          <w:rFonts w:hint="eastAsia" w:ascii="宋体" w:hAnsi="宋体" w:cs="宋体"/>
          <w:kern w:val="0"/>
          <w:sz w:val="28"/>
          <w:szCs w:val="28"/>
        </w:rPr>
        <w:t>交易所不受理超出规定时间的交割商品的重量和质量复检，不承担由此产生的一切责任。</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第</w:t>
      </w:r>
      <w:r>
        <w:rPr>
          <w:rFonts w:hint="eastAsia" w:ascii="黑体" w:hAnsi="黑体" w:eastAsia="黑体" w:cs="宋体"/>
          <w:bCs/>
          <w:kern w:val="36"/>
          <w:sz w:val="28"/>
          <w:szCs w:val="28"/>
        </w:rPr>
        <w:t>五十七</w:t>
      </w:r>
      <w:r>
        <w:rPr>
          <w:rFonts w:hint="eastAsia" w:ascii="宋体" w:hAnsi="宋体" w:eastAsia="黑体" w:cs="宋体"/>
          <w:kern w:val="0"/>
          <w:sz w:val="28"/>
          <w:szCs w:val="28"/>
        </w:rPr>
        <w:t xml:space="preserve">条 </w:t>
      </w:r>
      <w:r>
        <w:rPr>
          <w:rFonts w:hint="eastAsia" w:ascii="宋体" w:hAnsi="宋体" w:cs="宋体"/>
          <w:kern w:val="0"/>
          <w:sz w:val="28"/>
          <w:szCs w:val="28"/>
        </w:rPr>
        <w:t>复检仅限于申请方提出的有异议的项目。动力煤等品种期货业务细则对复检项目另有规定的，适用其规定。</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第</w:t>
      </w:r>
      <w:r>
        <w:rPr>
          <w:rFonts w:hint="eastAsia" w:ascii="黑体" w:hAnsi="黑体" w:eastAsia="黑体" w:cs="宋体"/>
          <w:bCs/>
          <w:kern w:val="36"/>
          <w:sz w:val="28"/>
          <w:szCs w:val="28"/>
        </w:rPr>
        <w:t>五十八</w:t>
      </w:r>
      <w:r>
        <w:rPr>
          <w:rFonts w:hint="eastAsia" w:ascii="宋体" w:hAnsi="宋体" w:eastAsia="黑体" w:cs="宋体"/>
          <w:kern w:val="0"/>
          <w:sz w:val="28"/>
          <w:szCs w:val="28"/>
        </w:rPr>
        <w:t>条</w:t>
      </w:r>
      <w:r>
        <w:rPr>
          <w:rFonts w:hint="eastAsia" w:ascii="黑体" w:hAnsi="黑体" w:eastAsia="黑体" w:cs="宋体"/>
          <w:kern w:val="0"/>
          <w:sz w:val="28"/>
          <w:szCs w:val="28"/>
        </w:rPr>
        <w:t xml:space="preserve"> </w:t>
      </w:r>
      <w:r>
        <w:rPr>
          <w:rFonts w:hint="eastAsia" w:ascii="宋体" w:hAnsi="宋体" w:cs="宋体"/>
          <w:kern w:val="0"/>
          <w:sz w:val="28"/>
          <w:szCs w:val="28"/>
        </w:rPr>
        <w:t>复检机构由提货人和厂库在指定质检机构中协商确定，协商不成的，由交易所指定。</w:t>
      </w:r>
    </w:p>
    <w:p>
      <w:pPr>
        <w:spacing w:line="360" w:lineRule="auto"/>
        <w:ind w:firstLine="560" w:firstLineChars="200"/>
        <w:rPr>
          <w:rFonts w:ascii="宋体" w:hAnsi="宋体" w:cs="宋体"/>
          <w:kern w:val="0"/>
          <w:sz w:val="28"/>
          <w:szCs w:val="28"/>
        </w:rPr>
      </w:pPr>
      <w:r>
        <w:rPr>
          <w:rFonts w:hint="eastAsia" w:ascii="宋体" w:hAnsi="宋体" w:cs="宋体"/>
          <w:kern w:val="0"/>
          <w:sz w:val="28"/>
          <w:szCs w:val="28"/>
        </w:rPr>
        <w:t>复检结果作为解决争议的依据。</w:t>
      </w:r>
    </w:p>
    <w:p>
      <w:pPr>
        <w:spacing w:line="360" w:lineRule="auto"/>
        <w:ind w:firstLine="548" w:firstLineChars="196"/>
        <w:rPr>
          <w:rFonts w:ascii="宋体" w:hAnsi="宋体" w:cs="宋体"/>
          <w:kern w:val="0"/>
          <w:sz w:val="28"/>
          <w:szCs w:val="28"/>
        </w:rPr>
      </w:pPr>
      <w:r>
        <w:rPr>
          <w:rFonts w:hint="eastAsia" w:ascii="黑体" w:hAnsi="黑体" w:eastAsia="黑体" w:cs="宋体"/>
          <w:kern w:val="0"/>
          <w:sz w:val="28"/>
          <w:szCs w:val="28"/>
        </w:rPr>
        <w:t xml:space="preserve">第五十九条 </w:t>
      </w:r>
      <w:r>
        <w:rPr>
          <w:rFonts w:hint="eastAsia" w:ascii="宋体" w:hAnsi="宋体" w:cs="宋体"/>
          <w:kern w:val="0"/>
          <w:sz w:val="28"/>
          <w:szCs w:val="28"/>
        </w:rPr>
        <w:t>复检结果符合交割规定的，复检及相关费用由复检申请方承担；复检结果不符合交割规定的，复检及相关费用由厂库承担。</w:t>
      </w:r>
    </w:p>
    <w:p>
      <w:pPr>
        <w:spacing w:line="360" w:lineRule="auto"/>
        <w:ind w:firstLine="548" w:firstLineChars="196"/>
        <w:rPr>
          <w:rFonts w:ascii="宋体" w:hAnsi="宋体" w:cs="宋体"/>
          <w:kern w:val="0"/>
          <w:sz w:val="28"/>
          <w:szCs w:val="28"/>
        </w:rPr>
      </w:pPr>
      <w:r>
        <w:rPr>
          <w:rFonts w:hint="eastAsia" w:ascii="黑体" w:hAnsi="黑体" w:eastAsia="黑体" w:cs="宋体"/>
          <w:kern w:val="0"/>
          <w:sz w:val="28"/>
          <w:szCs w:val="28"/>
        </w:rPr>
        <w:t xml:space="preserve">第六十条 </w:t>
      </w:r>
      <w:r>
        <w:rPr>
          <w:rFonts w:hint="eastAsia" w:ascii="宋体" w:hAnsi="宋体" w:cs="宋体"/>
          <w:kern w:val="0"/>
          <w:sz w:val="28"/>
          <w:szCs w:val="28"/>
        </w:rPr>
        <w:t>复检结果不符合交割规定的，厂库与提货人协商处理，协商无法达成一致的，厂库应当承担赔偿责任。赔偿金额=该品种期货最近交割月最高交割结算价×复检不符合交割规定的商品数量×120%，赔偿后对应商品归厂库所有。</w:t>
      </w:r>
    </w:p>
    <w:p>
      <w:pPr>
        <w:spacing w:line="360" w:lineRule="auto"/>
        <w:ind w:firstLine="548" w:firstLineChars="196"/>
        <w:rPr>
          <w:rFonts w:ascii="宋体" w:hAnsi="宋体" w:cs="宋体"/>
          <w:kern w:val="0"/>
          <w:sz w:val="28"/>
          <w:szCs w:val="28"/>
        </w:rPr>
      </w:pPr>
      <w:r>
        <w:rPr>
          <w:rFonts w:hint="eastAsia" w:ascii="黑体" w:hAnsi="黑体" w:eastAsia="黑体" w:cs="宋体"/>
          <w:kern w:val="0"/>
          <w:sz w:val="28"/>
          <w:szCs w:val="28"/>
        </w:rPr>
        <w:t xml:space="preserve">第六十一条 </w:t>
      </w:r>
      <w:r>
        <w:rPr>
          <w:rFonts w:hint="eastAsia" w:ascii="宋体" w:hAnsi="宋体" w:cs="宋体"/>
          <w:kern w:val="0"/>
          <w:sz w:val="28"/>
          <w:szCs w:val="28"/>
        </w:rPr>
        <w:t>棉纱、苹果、花生、红枣等品种期货业务细则对厂库出库复检另有规定的，适用其规定。</w:t>
      </w:r>
    </w:p>
    <w:p>
      <w:pPr>
        <w:spacing w:line="360" w:lineRule="auto"/>
        <w:jc w:val="center"/>
        <w:rPr>
          <w:rFonts w:ascii="宋体" w:hAnsi="宋体" w:eastAsia="黑体" w:cs="宋体"/>
          <w:kern w:val="0"/>
          <w:sz w:val="32"/>
          <w:szCs w:val="32"/>
        </w:rPr>
      </w:pPr>
      <w:r>
        <w:rPr>
          <w:rFonts w:hint="eastAsia" w:ascii="宋体" w:hAnsi="宋体" w:eastAsia="黑体" w:cs="宋体"/>
          <w:kern w:val="0"/>
          <w:sz w:val="32"/>
          <w:szCs w:val="32"/>
        </w:rPr>
        <w:t>第七章 监督、争议和处理</w:t>
      </w:r>
    </w:p>
    <w:p>
      <w:pPr>
        <w:spacing w:line="360" w:lineRule="auto"/>
        <w:ind w:firstLine="560" w:firstLineChars="200"/>
        <w:rPr>
          <w:rFonts w:ascii="宋体" w:hAnsi="宋体" w:cs="宋体"/>
          <w:dstrike/>
          <w:kern w:val="0"/>
          <w:sz w:val="28"/>
          <w:szCs w:val="28"/>
        </w:rPr>
      </w:pPr>
      <w:r>
        <w:rPr>
          <w:rFonts w:hint="eastAsia" w:ascii="宋体" w:hAnsi="宋体" w:eastAsia="黑体" w:cs="宋体"/>
          <w:kern w:val="0"/>
          <w:sz w:val="28"/>
          <w:szCs w:val="28"/>
        </w:rPr>
        <w:t xml:space="preserve">第六十二条 </w:t>
      </w:r>
      <w:r>
        <w:rPr>
          <w:rFonts w:hint="eastAsia" w:ascii="宋体" w:hAnsi="宋体" w:cs="宋体"/>
          <w:kern w:val="0"/>
          <w:sz w:val="28"/>
          <w:szCs w:val="28"/>
        </w:rPr>
        <w:t>交易所有权对用于期货交割的商品进行抽查。</w:t>
      </w:r>
    </w:p>
    <w:p>
      <w:pPr>
        <w:spacing w:line="360" w:lineRule="auto"/>
        <w:ind w:firstLine="560" w:firstLineChars="200"/>
        <w:rPr>
          <w:rFonts w:ascii="宋体" w:hAnsi="宋体" w:cs="宋体"/>
          <w:kern w:val="0"/>
          <w:sz w:val="28"/>
          <w:szCs w:val="21"/>
        </w:rPr>
      </w:pPr>
      <w:r>
        <w:rPr>
          <w:rFonts w:hint="eastAsia" w:ascii="宋体" w:hAnsi="宋体" w:cs="宋体"/>
          <w:kern w:val="0"/>
          <w:sz w:val="28"/>
          <w:szCs w:val="28"/>
        </w:rPr>
        <w:t>对期货交割商品抽查不合格的不予注册。</w:t>
      </w:r>
    </w:p>
    <w:p>
      <w:pPr>
        <w:spacing w:line="360" w:lineRule="auto"/>
        <w:ind w:firstLine="560" w:firstLineChars="200"/>
        <w:rPr>
          <w:rFonts w:ascii="宋体" w:hAnsi="宋体" w:cs="宋体"/>
          <w:kern w:val="0"/>
          <w:sz w:val="28"/>
          <w:szCs w:val="21"/>
        </w:rPr>
      </w:pPr>
      <w:r>
        <w:rPr>
          <w:rFonts w:hint="eastAsia" w:ascii="宋体" w:hAnsi="宋体" w:cs="宋体"/>
          <w:kern w:val="0"/>
          <w:sz w:val="28"/>
          <w:szCs w:val="28"/>
        </w:rPr>
        <w:t>对于已经注册成标准仓单的商品，在抽查中发现质量不合格或者数量有差额的，责令仓库、厂库或者标准仓单持有人、仓单质量免检承诺人采取限期提供足量、合格商品等补救措施，由此发生的一切费用和损失由其承担。出现违规行为的，交易所按照《郑州商品交易所违规处理办法》有关规定对违规者进行处理。</w:t>
      </w:r>
    </w:p>
    <w:p>
      <w:pPr>
        <w:spacing w:line="360" w:lineRule="auto"/>
        <w:ind w:firstLine="560" w:firstLineChars="200"/>
        <w:rPr>
          <w:rFonts w:ascii="宋体" w:hAnsi="宋体" w:eastAsia="黑体" w:cs="宋体"/>
          <w:kern w:val="0"/>
          <w:sz w:val="28"/>
          <w:szCs w:val="28"/>
        </w:rPr>
      </w:pPr>
      <w:r>
        <w:rPr>
          <w:rFonts w:hint="eastAsia" w:ascii="宋体" w:hAnsi="宋体" w:eastAsia="黑体" w:cs="宋体"/>
          <w:kern w:val="0"/>
          <w:sz w:val="28"/>
          <w:szCs w:val="28"/>
        </w:rPr>
        <w:t>第六十三条</w:t>
      </w:r>
      <w:r>
        <w:rPr>
          <w:rFonts w:hint="eastAsia" w:ascii="黑体" w:hAnsi="黑体" w:eastAsia="黑体" w:cs="宋体"/>
          <w:kern w:val="0"/>
          <w:sz w:val="28"/>
          <w:szCs w:val="28"/>
        </w:rPr>
        <w:t xml:space="preserve"> </w:t>
      </w:r>
      <w:r>
        <w:rPr>
          <w:rFonts w:hint="eastAsia" w:ascii="宋体" w:hAnsi="宋体" w:cs="宋体"/>
          <w:kern w:val="0"/>
          <w:sz w:val="28"/>
          <w:szCs w:val="28"/>
        </w:rPr>
        <w:t>标准仓单转让人与受让人（提货人）之间，或者客户与仓库、厂库、仓单质量免检承诺人之间发生交割纠纷的，双方可以协商解决；协商无法达成一致意见的，应当在纠纷发生之日起5个工作日内以书面形式向交易所申请调解。调解不成的，依法向人民法院起诉或者依约向仲裁机构申请仲裁。</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第六十四条</w:t>
      </w:r>
      <w:r>
        <w:rPr>
          <w:rFonts w:hint="eastAsia" w:ascii="黑体" w:hAnsi="黑体" w:eastAsia="黑体" w:cs="宋体"/>
          <w:kern w:val="0"/>
          <w:sz w:val="28"/>
          <w:szCs w:val="28"/>
        </w:rPr>
        <w:t xml:space="preserve"> </w:t>
      </w:r>
      <w:r>
        <w:rPr>
          <w:rFonts w:hint="eastAsia" w:ascii="宋体" w:hAnsi="宋体" w:cs="宋体"/>
          <w:kern w:val="0"/>
          <w:sz w:val="28"/>
          <w:szCs w:val="28"/>
        </w:rPr>
        <w:t>交割商品出库时，对交割商品的质量和数量发生争议的，交易所按照本办法及相关品种期货业务细则有关规定对责任归属进行确认，最终责任由责任方承担。</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 xml:space="preserve">第六十五条 </w:t>
      </w:r>
      <w:r>
        <w:rPr>
          <w:rFonts w:hint="eastAsia" w:ascii="宋体" w:hAnsi="宋体" w:cs="宋体"/>
          <w:kern w:val="0"/>
          <w:sz w:val="28"/>
          <w:szCs w:val="28"/>
        </w:rPr>
        <w:t>仓库、厂库或者标准仓单转让人、仓单质量免检承诺人不能向提货人交付符合交易所规定出库标准的商品，造成提货人损失的，应当承担赔偿责任。仓库或者厂库不能履行其债务时，交易所仅对交割商品的重量和质量承担相应补充赔偿责任。</w:t>
      </w:r>
    </w:p>
    <w:p>
      <w:pPr>
        <w:spacing w:line="360" w:lineRule="auto"/>
        <w:jc w:val="center"/>
        <w:rPr>
          <w:rFonts w:ascii="黑体" w:hAnsi="黑体" w:eastAsia="黑体" w:cs="宋体"/>
          <w:kern w:val="0"/>
          <w:sz w:val="32"/>
          <w:szCs w:val="32"/>
        </w:rPr>
      </w:pPr>
      <w:r>
        <w:rPr>
          <w:rFonts w:hint="eastAsia" w:ascii="黑体" w:hAnsi="黑体" w:eastAsia="黑体" w:cs="宋体"/>
          <w:kern w:val="0"/>
          <w:sz w:val="32"/>
          <w:szCs w:val="32"/>
        </w:rPr>
        <w:t>第八章 附 则</w:t>
      </w:r>
    </w:p>
    <w:p>
      <w:pPr>
        <w:spacing w:line="360" w:lineRule="auto"/>
        <w:ind w:firstLine="560" w:firstLineChars="200"/>
        <w:rPr>
          <w:rFonts w:ascii="宋体" w:hAnsi="宋体" w:eastAsia="黑体" w:cs="宋体"/>
          <w:kern w:val="0"/>
          <w:sz w:val="28"/>
          <w:szCs w:val="28"/>
        </w:rPr>
      </w:pPr>
      <w:r>
        <w:rPr>
          <w:rFonts w:hint="eastAsia" w:ascii="宋体" w:hAnsi="宋体" w:eastAsia="黑体" w:cs="宋体"/>
          <w:kern w:val="0"/>
          <w:sz w:val="28"/>
          <w:szCs w:val="28"/>
        </w:rPr>
        <w:t xml:space="preserve">第六十六条 </w:t>
      </w:r>
      <w:r>
        <w:rPr>
          <w:rFonts w:hint="eastAsia" w:ascii="宋体" w:hAnsi="宋体" w:cs="宋体"/>
          <w:kern w:val="0"/>
          <w:sz w:val="28"/>
          <w:szCs w:val="28"/>
        </w:rPr>
        <w:t>违反本办法规定的，交易所按照《郑州商品交易所违规处理办法》有关规定处理。</w:t>
      </w:r>
    </w:p>
    <w:p>
      <w:pPr>
        <w:spacing w:line="360" w:lineRule="auto"/>
        <w:ind w:firstLine="560" w:firstLineChars="200"/>
        <w:rPr>
          <w:rFonts w:ascii="宋体" w:hAnsi="宋体" w:cs="宋体"/>
          <w:kern w:val="0"/>
          <w:sz w:val="28"/>
          <w:szCs w:val="28"/>
        </w:rPr>
      </w:pPr>
      <w:r>
        <w:rPr>
          <w:rFonts w:hint="eastAsia" w:ascii="宋体" w:hAnsi="宋体" w:eastAsia="黑体" w:cs="宋体"/>
          <w:kern w:val="0"/>
          <w:sz w:val="28"/>
          <w:szCs w:val="28"/>
        </w:rPr>
        <w:t xml:space="preserve">第六十七条 </w:t>
      </w:r>
      <w:r>
        <w:rPr>
          <w:rFonts w:hint="eastAsia" w:ascii="宋体" w:hAnsi="宋体" w:cs="宋体"/>
          <w:kern w:val="0"/>
          <w:sz w:val="28"/>
          <w:szCs w:val="28"/>
        </w:rPr>
        <w:t>本办法解释权属于郑州商品交易所。</w:t>
      </w:r>
    </w:p>
    <w:p>
      <w:pPr>
        <w:ind w:firstLine="560" w:firstLineChars="200"/>
        <w:rPr>
          <w:rFonts w:ascii="宋体" w:hAnsi="宋体" w:eastAsia="黑体" w:cs="宋体"/>
          <w:kern w:val="0"/>
          <w:sz w:val="28"/>
          <w:szCs w:val="28"/>
        </w:rPr>
      </w:pPr>
      <w:r>
        <w:rPr>
          <w:rFonts w:hint="eastAsia" w:ascii="宋体" w:hAnsi="宋体" w:eastAsia="黑体" w:cs="宋体"/>
          <w:kern w:val="0"/>
          <w:sz w:val="28"/>
          <w:szCs w:val="28"/>
        </w:rPr>
        <w:t>第六十八条</w:t>
      </w:r>
      <w:r>
        <w:rPr>
          <w:rFonts w:hint="eastAsia" w:ascii="宋体" w:hAnsi="宋体" w:cs="宋体"/>
          <w:kern w:val="0"/>
          <w:sz w:val="28"/>
          <w:szCs w:val="28"/>
        </w:rPr>
        <w:t xml:space="preserve"> 各品种期货业务细则有特别规定的，适用其规定。</w:t>
      </w:r>
    </w:p>
    <w:p>
      <w:pPr>
        <w:ind w:right="160" w:firstLine="560" w:firstLineChars="200"/>
        <w:rPr>
          <w:rFonts w:ascii="宋体" w:hAnsi="宋体" w:cs="宋体"/>
          <w:kern w:val="0"/>
          <w:sz w:val="28"/>
          <w:szCs w:val="28"/>
        </w:rPr>
      </w:pPr>
      <w:r>
        <w:rPr>
          <w:rFonts w:hint="eastAsia" w:ascii="宋体" w:hAnsi="宋体" w:eastAsia="黑体" w:cs="宋体"/>
          <w:kern w:val="0"/>
          <w:sz w:val="28"/>
          <w:szCs w:val="28"/>
        </w:rPr>
        <w:t xml:space="preserve">第六十九条 </w:t>
      </w:r>
      <w:r>
        <w:rPr>
          <w:rFonts w:hint="eastAsia" w:ascii="宋体" w:hAnsi="宋体" w:cs="宋体"/>
          <w:kern w:val="0"/>
          <w:sz w:val="28"/>
          <w:szCs w:val="28"/>
        </w:rPr>
        <w:t>本办法自202</w:t>
      </w:r>
      <w:r>
        <w:rPr>
          <w:rFonts w:hint="eastAsia" w:ascii="宋体" w:hAnsi="宋体" w:cs="宋体"/>
          <w:kern w:val="0"/>
          <w:sz w:val="28"/>
          <w:szCs w:val="28"/>
          <w:lang w:val="en-US" w:eastAsia="zh-CN"/>
        </w:rPr>
        <w:t>5</w:t>
      </w:r>
      <w:r>
        <w:rPr>
          <w:rFonts w:hint="eastAsia" w:ascii="宋体" w:hAnsi="宋体" w:cs="宋体"/>
          <w:kern w:val="0"/>
          <w:sz w:val="28"/>
          <w:szCs w:val="28"/>
        </w:rPr>
        <w:t>年1月</w:t>
      </w:r>
      <w:r>
        <w:rPr>
          <w:rFonts w:hint="eastAsia" w:ascii="宋体" w:hAnsi="宋体" w:cs="宋体"/>
          <w:kern w:val="0"/>
          <w:sz w:val="28"/>
          <w:szCs w:val="28"/>
          <w:lang w:val="en-US" w:eastAsia="zh-CN"/>
        </w:rPr>
        <w:t>6</w:t>
      </w:r>
      <w:r>
        <w:rPr>
          <w:rFonts w:hint="eastAsia" w:ascii="宋体" w:hAnsi="宋体" w:cs="宋体"/>
          <w:kern w:val="0"/>
          <w:sz w:val="28"/>
          <w:szCs w:val="28"/>
        </w:rPr>
        <w:t>日起施行</w:t>
      </w:r>
      <w:r>
        <w:rPr>
          <w:rFonts w:hint="eastAsia" w:ascii="宋体" w:hAnsi="宋体" w:cs="宋体"/>
          <w:kern w:val="0"/>
          <w:sz w:val="28"/>
          <w:szCs w:val="28"/>
          <w:highlight w:val="none"/>
        </w:rPr>
        <w:t>。</w:t>
      </w:r>
    </w:p>
    <w:p>
      <w:pPr>
        <w:ind w:firstLine="648"/>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ind w:right="800"/>
        <w:rPr>
          <w:rFonts w:ascii="仿宋" w:hAnsi="仿宋" w:eastAsia="仿宋"/>
          <w:sz w:val="32"/>
          <w:szCs w:val="32"/>
        </w:rPr>
      </w:pPr>
    </w:p>
    <w:p>
      <w:pPr>
        <w:rPr>
          <w:rFonts w:ascii="仿宋" w:hAnsi="仿宋" w:eastAsia="仿宋"/>
          <w:sz w:val="32"/>
        </w:rPr>
      </w:pPr>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sz w:val="28"/>
      </w:rPr>
    </w:pPr>
    <w:r>
      <w:rPr>
        <w:sz w:val="28"/>
      </w:rPr>
      <w:pict>
        <v:shape id="_x0000_s4098"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wordWrap w:val="0"/>
                  <w:jc w:val="right"/>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34B049E"/>
    <w:rsid w:val="1FEA0D29"/>
    <w:rsid w:val="1FF7425F"/>
    <w:rsid w:val="2D5F750F"/>
    <w:rsid w:val="2D76A2B2"/>
    <w:rsid w:val="2DFF422A"/>
    <w:rsid w:val="2FDA7EA4"/>
    <w:rsid w:val="2FF25A56"/>
    <w:rsid w:val="3DEAB254"/>
    <w:rsid w:val="47BF93D8"/>
    <w:rsid w:val="5DFE22B2"/>
    <w:rsid w:val="5F3DFC9B"/>
    <w:rsid w:val="63FB51AE"/>
    <w:rsid w:val="6BFEB019"/>
    <w:rsid w:val="7538567E"/>
    <w:rsid w:val="77EB3798"/>
    <w:rsid w:val="77FF5DFC"/>
    <w:rsid w:val="78031D0F"/>
    <w:rsid w:val="7AEF86F9"/>
    <w:rsid w:val="7DDFF63B"/>
    <w:rsid w:val="7E9F8873"/>
    <w:rsid w:val="7F76BD49"/>
    <w:rsid w:val="7FEA8BDA"/>
    <w:rsid w:val="9FFB07D1"/>
    <w:rsid w:val="ADF668FB"/>
    <w:rsid w:val="B57510B2"/>
    <w:rsid w:val="B7FF7F64"/>
    <w:rsid w:val="BBBD690C"/>
    <w:rsid w:val="CB600A9E"/>
    <w:rsid w:val="CDA7B9B2"/>
    <w:rsid w:val="D7FE89DB"/>
    <w:rsid w:val="E75DFFB5"/>
    <w:rsid w:val="ED7F18D1"/>
    <w:rsid w:val="FFEFD7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0"/>
    <w:qFormat/>
    <w:uiPriority w:val="0"/>
    <w:rPr>
      <w:rFonts w:ascii="仿宋_GB2312" w:eastAsia="仿宋_GB2312"/>
      <w:sz w:val="32"/>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脚 Char"/>
    <w:basedOn w:val="7"/>
    <w:link w:val="4"/>
    <w:qFormat/>
    <w:uiPriority w:val="0"/>
    <w:rPr>
      <w:rFonts w:ascii="Times New Roman" w:hAnsi="Times New Roman" w:eastAsia="宋体" w:cs="Times New Roman"/>
      <w:sz w:val="18"/>
      <w:szCs w:val="18"/>
    </w:rPr>
  </w:style>
  <w:style w:type="character" w:customStyle="1" w:styleId="10">
    <w:name w:val="日期 Char"/>
    <w:basedOn w:val="7"/>
    <w:link w:val="3"/>
    <w:qFormat/>
    <w:uiPriority w:val="0"/>
    <w:rPr>
      <w:rFonts w:ascii="仿宋_GB2312" w:hAnsi="Times New Roman" w:eastAsia="仿宋_GB2312" w:cs="Times New Roman"/>
      <w:sz w:val="32"/>
      <w:szCs w:val="24"/>
    </w:rPr>
  </w:style>
  <w:style w:type="character" w:customStyle="1" w:styleId="11">
    <w:name w:val="页眉 Char"/>
    <w:basedOn w:val="7"/>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2019-09-20T06:10:00Z</dcterms:created>
  <dc:creator>CN=李小鹏/OU=办公室/O=CZCE</dc:creator>
  <cp:lastModifiedBy>张雅杰</cp:lastModifiedBy>
  <dcterms:modified xsi:type="dcterms:W3CDTF">2025-01-06T13:59:37Z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28B0596D92BD498C848A361E5D90980C</vt:lpwstr>
  </property>
</Properties>
</file>